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56" w:rsidRPr="00152543" w:rsidRDefault="00080556" w:rsidP="00080556">
      <w:pPr>
        <w:rPr>
          <w:b/>
          <w:sz w:val="28"/>
          <w:szCs w:val="28"/>
        </w:rPr>
      </w:pPr>
      <w:r w:rsidRPr="00152543">
        <w:rPr>
          <w:b/>
          <w:sz w:val="28"/>
          <w:szCs w:val="28"/>
        </w:rPr>
        <w:t>Образовательный минимум по математике, 7 класс, 2 четверть, 2018 год</w:t>
      </w:r>
    </w:p>
    <w:p w:rsidR="00080556" w:rsidRPr="001843F0" w:rsidRDefault="00080556" w:rsidP="00080556">
      <w:pPr>
        <w:spacing w:line="360" w:lineRule="auto"/>
        <w:jc w:val="both"/>
        <w:rPr>
          <w:b/>
        </w:rPr>
      </w:pPr>
      <w:r>
        <w:rPr>
          <w:sz w:val="22"/>
          <w:szCs w:val="22"/>
        </w:rPr>
        <w:br w:type="textWrapping" w:clear="all"/>
      </w:r>
      <w:r w:rsidRPr="001843F0">
        <w:rPr>
          <w:b/>
        </w:rPr>
        <w:t>1. Свойства степени с натуральным показателем:</w:t>
      </w:r>
    </w:p>
    <w:p w:rsidR="00080556" w:rsidRPr="00152543" w:rsidRDefault="00080556" w:rsidP="00080556">
      <w:pPr>
        <w:spacing w:line="360" w:lineRule="auto"/>
        <w:jc w:val="both"/>
        <w:rPr>
          <w:b/>
          <w:sz w:val="28"/>
          <w:szCs w:val="28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/>
                    <w:sz w:val="28"/>
                    <w:szCs w:val="28"/>
                  </w:rPr>
                  <m:t>1)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m</m:t>
                    </m:r>
                  </m:sup>
                </m:sSup>
                <m:r>
                  <w:rPr>
                    <w:rFonts w:ascii="Cambria Math" w:hAnsi="Cambria Math" w:cs="Cambria Math"/>
                    <w:sz w:val="28"/>
                    <w:szCs w:val="28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n</m:t>
                    </m:r>
                  </m:sup>
                </m:sSup>
              </m:e>
            </m:mr>
          </m:m>
          <m:r>
            <w:rPr>
              <w:rFonts w:asci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>m+n</m:t>
              </m:r>
            </m:sup>
          </m:sSup>
          <m:r>
            <m:rPr>
              <m:sty m:val="bi"/>
            </m:rPr>
            <w:rPr>
              <w:rFonts w:ascii="Cambria Math"/>
              <w:sz w:val="28"/>
              <w:szCs w:val="28"/>
            </w:rPr>
            <m:t xml:space="preserve">    </m:t>
          </m:r>
          <m:r>
            <w:rPr>
              <w:rFonts w:ascii="Cambria Math"/>
              <w:sz w:val="28"/>
              <w:szCs w:val="28"/>
            </w:rPr>
            <m:t>2)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m</m:t>
              </m:r>
            </m:sup>
          </m:sSup>
          <m:r>
            <w:rPr>
              <w:rFonts w:ascii="Cambria Math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>m</m:t>
              </m:r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/>
              <w:sz w:val="28"/>
              <w:szCs w:val="28"/>
            </w:rPr>
            <m:t xml:space="preserve">     3)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>mn</m:t>
              </m:r>
            </m:sup>
          </m:sSup>
          <m:r>
            <m:rPr>
              <m:sty m:val="p"/>
            </m:rPr>
            <w:rPr>
              <w:rFonts w:ascii="Cambria Math"/>
              <w:sz w:val="28"/>
              <w:szCs w:val="28"/>
            </w:rPr>
            <w:br/>
          </m:r>
        </m:oMath>
      </m:oMathPara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/>
                  <w:sz w:val="28"/>
                  <w:szCs w:val="28"/>
                </w:rPr>
                <m:t>4)</m:t>
              </m:r>
            </m:e>
            <m:e>
              <m:r>
                <w:rPr>
                  <w:rFonts w:ascii="Cambria Math"/>
                  <w:sz w:val="28"/>
                  <w:szCs w:val="28"/>
                </w:rPr>
                <m:t>(ab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n</m:t>
                  </m:r>
                </m:sup>
              </m:sSup>
            </m:e>
          </m:mr>
        </m:m>
        <m:r>
          <w:rPr>
            <w:rFonts w:asci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n</m:t>
            </m:r>
          </m:sup>
        </m:sSup>
        <m:r>
          <w:rPr>
            <w:rFonts w:ascii="Cambria Math"/>
            <w:sz w:val="28"/>
            <w:szCs w:val="28"/>
          </w:rPr>
          <m:t xml:space="preserve">           5)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b</m:t>
                </m:r>
              </m:den>
            </m:f>
            <m:r>
              <w:rPr>
                <w:rFonts w:asci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/>
                <w:sz w:val="28"/>
                <w:szCs w:val="28"/>
              </w:rPr>
              <m:t>n</m:t>
            </m:r>
          </m:sup>
        </m:sSup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n</m:t>
                </m:r>
              </m:sup>
            </m:sSup>
          </m:den>
        </m:f>
      </m:oMath>
      <w:r w:rsidRPr="001843F0">
        <w:rPr>
          <w:b/>
          <w:sz w:val="28"/>
          <w:szCs w:val="28"/>
        </w:rPr>
        <w:t xml:space="preserve"> </w:t>
      </w:r>
    </w:p>
    <w:p w:rsidR="00080556" w:rsidRPr="00A61AEF" w:rsidRDefault="00080556" w:rsidP="00080556">
      <w:pPr>
        <w:spacing w:before="10" w:after="10" w:line="360" w:lineRule="auto"/>
        <w:jc w:val="both"/>
        <w:rPr>
          <w:b/>
          <w:lang w:eastAsia="en-US"/>
        </w:rPr>
      </w:pPr>
      <w:r w:rsidRPr="001843F0">
        <w:rPr>
          <w:b/>
          <w:lang w:eastAsia="en-US"/>
        </w:rPr>
        <w:t>2</w:t>
      </w:r>
      <w:r w:rsidRPr="001843F0">
        <w:rPr>
          <w:lang w:eastAsia="en-US"/>
        </w:rPr>
        <w:t>.</w:t>
      </w:r>
      <w:r w:rsidRPr="001843F0">
        <w:rPr>
          <w:b/>
          <w:lang w:eastAsia="en-US"/>
        </w:rPr>
        <w:t>Одночленом</w:t>
      </w:r>
      <w:r w:rsidRPr="001843F0">
        <w:rPr>
          <w:lang w:eastAsia="en-US"/>
        </w:rPr>
        <w:t xml:space="preserve"> называется </w:t>
      </w:r>
      <w:r w:rsidRPr="00A61AEF">
        <w:rPr>
          <w:b/>
          <w:lang w:eastAsia="en-US"/>
        </w:rPr>
        <w:t>алгебраическое выражение, являющееся произведением букв и чисел.</w:t>
      </w:r>
    </w:p>
    <w:p w:rsidR="00080556" w:rsidRDefault="00080556" w:rsidP="00080556">
      <w:pPr>
        <w:spacing w:before="10" w:after="10" w:line="360" w:lineRule="auto"/>
        <w:jc w:val="both"/>
        <w:rPr>
          <w:b/>
          <w:lang w:eastAsia="en-US"/>
        </w:rPr>
      </w:pPr>
      <w:r w:rsidRPr="001843F0">
        <w:rPr>
          <w:b/>
          <w:lang w:eastAsia="en-US"/>
        </w:rPr>
        <w:t>3</w:t>
      </w:r>
      <w:r w:rsidRPr="001843F0">
        <w:rPr>
          <w:lang w:eastAsia="en-US"/>
        </w:rPr>
        <w:t>.</w:t>
      </w:r>
      <w:r w:rsidRPr="001843F0">
        <w:rPr>
          <w:b/>
          <w:lang w:eastAsia="en-US"/>
        </w:rPr>
        <w:t>Степенью одночлена</w:t>
      </w:r>
      <w:r w:rsidRPr="001843F0">
        <w:rPr>
          <w:lang w:eastAsia="en-US"/>
        </w:rPr>
        <w:t xml:space="preserve"> называется</w:t>
      </w:r>
      <w:r>
        <w:rPr>
          <w:lang w:eastAsia="en-US"/>
        </w:rPr>
        <w:t xml:space="preserve"> </w:t>
      </w:r>
      <w:r w:rsidRPr="00A61AEF">
        <w:rPr>
          <w:b/>
          <w:lang w:eastAsia="en-US"/>
        </w:rPr>
        <w:t xml:space="preserve">сумма </w:t>
      </w:r>
      <w:proofErr w:type="gramStart"/>
      <w:r w:rsidRPr="00A61AEF">
        <w:rPr>
          <w:b/>
          <w:lang w:eastAsia="en-US"/>
        </w:rPr>
        <w:t>степеней</w:t>
      </w:r>
      <w:proofErr w:type="gramEnd"/>
      <w:r w:rsidRPr="00A61AEF">
        <w:rPr>
          <w:b/>
          <w:lang w:eastAsia="en-US"/>
        </w:rPr>
        <w:t xml:space="preserve"> входящих в него переменных</w:t>
      </w:r>
      <w:r>
        <w:rPr>
          <w:b/>
          <w:lang w:eastAsia="en-US"/>
        </w:rPr>
        <w:t>.</w:t>
      </w:r>
    </w:p>
    <w:p w:rsidR="00080556" w:rsidRDefault="00080556" w:rsidP="00080556">
      <w:pPr>
        <w:spacing w:before="10" w:after="10" w:line="360" w:lineRule="auto"/>
        <w:jc w:val="both"/>
        <w:rPr>
          <w:lang w:eastAsia="en-US"/>
        </w:rPr>
      </w:pPr>
      <w:r w:rsidRPr="001843F0">
        <w:rPr>
          <w:b/>
          <w:lang w:eastAsia="en-US"/>
        </w:rPr>
        <w:t>4.</w:t>
      </w:r>
      <w:r w:rsidRPr="00152543">
        <w:rPr>
          <w:lang w:eastAsia="en-US"/>
        </w:rPr>
        <w:t>Чтобы одночлен записать в стандартном виде, надо:</w:t>
      </w:r>
      <w:r w:rsidRPr="001843F0">
        <w:rPr>
          <w:b/>
          <w:lang w:eastAsia="en-US"/>
        </w:rPr>
        <w:t xml:space="preserve">               </w:t>
      </w:r>
      <w:r w:rsidRPr="001843F0">
        <w:rPr>
          <w:lang w:eastAsia="en-US"/>
        </w:rPr>
        <w:t xml:space="preserve">                                                        </w:t>
      </w:r>
    </w:p>
    <w:p w:rsidR="00080556" w:rsidRPr="00152543" w:rsidRDefault="00080556" w:rsidP="00080556">
      <w:pPr>
        <w:spacing w:before="10" w:after="10" w:line="360" w:lineRule="auto"/>
        <w:jc w:val="both"/>
        <w:rPr>
          <w:b/>
          <w:lang w:eastAsia="en-US"/>
        </w:rPr>
      </w:pPr>
      <w:r w:rsidRPr="00152543">
        <w:rPr>
          <w:b/>
          <w:lang w:eastAsia="en-US"/>
        </w:rPr>
        <w:t>1)</w:t>
      </w:r>
      <w:r w:rsidRPr="001843F0">
        <w:rPr>
          <w:lang w:eastAsia="en-US"/>
        </w:rPr>
        <w:t xml:space="preserve"> </w:t>
      </w:r>
      <w:r w:rsidRPr="00152543">
        <w:rPr>
          <w:b/>
          <w:lang w:eastAsia="en-US"/>
        </w:rPr>
        <w:t>Перемножить все числовые коэффициенты и поставить результат их умножения слева самым первым множителем.</w:t>
      </w:r>
    </w:p>
    <w:p w:rsidR="00080556" w:rsidRPr="00152543" w:rsidRDefault="00080556" w:rsidP="00080556">
      <w:pPr>
        <w:spacing w:before="10" w:after="10" w:line="360" w:lineRule="auto"/>
        <w:jc w:val="both"/>
        <w:rPr>
          <w:b/>
          <w:lang w:eastAsia="en-US"/>
        </w:rPr>
      </w:pPr>
      <w:r w:rsidRPr="00152543">
        <w:rPr>
          <w:b/>
          <w:lang w:eastAsia="en-US"/>
        </w:rPr>
        <w:t>2) По свойствам степени перемножить букв</w:t>
      </w:r>
      <w:r>
        <w:rPr>
          <w:b/>
          <w:lang w:eastAsia="en-US"/>
        </w:rPr>
        <w:t>ы</w:t>
      </w:r>
      <w:r w:rsidRPr="00152543">
        <w:rPr>
          <w:b/>
          <w:lang w:eastAsia="en-US"/>
        </w:rPr>
        <w:t xml:space="preserve"> и поставить их в алфавитном порядке.</w:t>
      </w:r>
    </w:p>
    <w:p w:rsidR="00080556" w:rsidRPr="00152543" w:rsidRDefault="00080556" w:rsidP="00080556">
      <w:pPr>
        <w:spacing w:before="10" w:after="10" w:line="360" w:lineRule="auto"/>
        <w:jc w:val="both"/>
        <w:rPr>
          <w:b/>
          <w:lang w:eastAsia="en-US"/>
        </w:rPr>
      </w:pPr>
      <w:r w:rsidRPr="001843F0">
        <w:rPr>
          <w:b/>
          <w:lang w:eastAsia="en-US"/>
        </w:rPr>
        <w:t>5.</w:t>
      </w:r>
      <w:r w:rsidRPr="00152543">
        <w:rPr>
          <w:lang w:eastAsia="en-US"/>
        </w:rPr>
        <w:t>Многочленом называется</w:t>
      </w:r>
      <w:r w:rsidRPr="001843F0">
        <w:rPr>
          <w:lang w:eastAsia="en-US"/>
        </w:rPr>
        <w:t xml:space="preserve"> </w:t>
      </w:r>
      <w:r w:rsidRPr="00152543">
        <w:rPr>
          <w:b/>
          <w:lang w:eastAsia="en-US"/>
        </w:rPr>
        <w:t>сумма одночленов.</w:t>
      </w:r>
    </w:p>
    <w:p w:rsidR="00080556" w:rsidRPr="00152543" w:rsidRDefault="00080556" w:rsidP="00080556">
      <w:pPr>
        <w:spacing w:before="10" w:after="10" w:line="360" w:lineRule="auto"/>
        <w:jc w:val="both"/>
        <w:rPr>
          <w:b/>
          <w:lang w:eastAsia="en-US"/>
        </w:rPr>
      </w:pPr>
      <w:r w:rsidRPr="001843F0">
        <w:rPr>
          <w:b/>
          <w:lang w:eastAsia="en-US"/>
        </w:rPr>
        <w:t>6.</w:t>
      </w:r>
      <w:r w:rsidRPr="00152543">
        <w:rPr>
          <w:lang w:eastAsia="en-US"/>
        </w:rPr>
        <w:t xml:space="preserve">Чтобы </w:t>
      </w:r>
      <w:proofErr w:type="gramStart"/>
      <w:r w:rsidRPr="00152543">
        <w:rPr>
          <w:lang w:eastAsia="en-US"/>
        </w:rPr>
        <w:t>умножить  одночлен</w:t>
      </w:r>
      <w:proofErr w:type="gramEnd"/>
      <w:r w:rsidRPr="00152543">
        <w:rPr>
          <w:lang w:eastAsia="en-US"/>
        </w:rPr>
        <w:t xml:space="preserve"> на многочлен,  надо умножить</w:t>
      </w:r>
      <w:r w:rsidRPr="001843F0">
        <w:rPr>
          <w:lang w:eastAsia="en-US"/>
        </w:rPr>
        <w:t xml:space="preserve"> </w:t>
      </w:r>
      <w:r w:rsidRPr="00152543">
        <w:rPr>
          <w:b/>
          <w:lang w:eastAsia="en-US"/>
        </w:rPr>
        <w:t>одночлен на каждый член многочлена и полученные произведения сложить.</w:t>
      </w:r>
    </w:p>
    <w:p w:rsidR="00080556" w:rsidRPr="00152543" w:rsidRDefault="00080556" w:rsidP="00080556">
      <w:pPr>
        <w:spacing w:before="10" w:after="10" w:line="360" w:lineRule="auto"/>
        <w:jc w:val="both"/>
        <w:rPr>
          <w:b/>
          <w:lang w:eastAsia="en-US"/>
        </w:rPr>
      </w:pPr>
      <w:r w:rsidRPr="001843F0">
        <w:rPr>
          <w:b/>
          <w:lang w:eastAsia="en-US"/>
        </w:rPr>
        <w:t>7.</w:t>
      </w:r>
      <w:r w:rsidRPr="00152543">
        <w:rPr>
          <w:lang w:eastAsia="en-US"/>
        </w:rPr>
        <w:t>Чтобы умножить многочлен на многочлен, надо</w:t>
      </w:r>
      <w:r w:rsidRPr="001843F0">
        <w:rPr>
          <w:lang w:eastAsia="en-US"/>
        </w:rPr>
        <w:t xml:space="preserve"> </w:t>
      </w:r>
      <w:r w:rsidRPr="00152543">
        <w:rPr>
          <w:b/>
          <w:lang w:eastAsia="en-US"/>
        </w:rPr>
        <w:t>каждый член одного многочлена умножить на каждый член другого многочлена и полученные одночлены сложить.  </w:t>
      </w:r>
    </w:p>
    <w:p w:rsidR="00080556" w:rsidRPr="005E1166" w:rsidRDefault="00080556" w:rsidP="00080556">
      <w:pPr>
        <w:spacing w:before="10" w:after="10" w:line="360" w:lineRule="auto"/>
        <w:jc w:val="both"/>
        <w:rPr>
          <w:lang w:eastAsia="en-US"/>
        </w:rPr>
      </w:pPr>
      <w:r w:rsidRPr="001843F0">
        <w:rPr>
          <w:b/>
          <w:lang w:eastAsia="en-US"/>
        </w:rPr>
        <w:t>8.</w:t>
      </w:r>
      <w:r w:rsidRPr="00152543">
        <w:rPr>
          <w:lang w:eastAsia="en-US"/>
        </w:rPr>
        <w:t xml:space="preserve">Степенью ненулевого многочлена стандартного вида </w:t>
      </w:r>
      <w:r w:rsidRPr="00152543">
        <w:rPr>
          <w:b/>
          <w:lang w:eastAsia="en-US"/>
        </w:rPr>
        <w:t>называется наибольшая из степеней одночленов, входящих в этот многочлен.</w:t>
      </w:r>
    </w:p>
    <w:p w:rsidR="00080556" w:rsidRDefault="00080556" w:rsidP="00080556">
      <w:pPr>
        <w:spacing w:line="360" w:lineRule="auto"/>
        <w:jc w:val="both"/>
        <w:rPr>
          <w:b/>
        </w:rPr>
      </w:pPr>
      <w:r>
        <w:rPr>
          <w:b/>
        </w:rPr>
        <w:t xml:space="preserve">9. </w:t>
      </w:r>
      <w:r w:rsidRPr="009168E0">
        <w:t xml:space="preserve">Угол </w:t>
      </w:r>
      <w:r>
        <w:rPr>
          <w:b/>
        </w:rPr>
        <w:t>– геометрическая фигура, состоящая из двух лучей, выходящих из одной точки.</w:t>
      </w:r>
    </w:p>
    <w:p w:rsidR="00080556" w:rsidRPr="00152543" w:rsidRDefault="00080556" w:rsidP="00080556">
      <w:pPr>
        <w:spacing w:line="360" w:lineRule="auto"/>
        <w:jc w:val="both"/>
      </w:pPr>
      <w:r>
        <w:rPr>
          <w:b/>
        </w:rPr>
        <w:t>10</w:t>
      </w:r>
      <w:r w:rsidRPr="001843F0">
        <w:rPr>
          <w:b/>
        </w:rPr>
        <w:t xml:space="preserve">. </w:t>
      </w:r>
      <w:r w:rsidRPr="00152543">
        <w:t>Признаки равенства треугольников</w:t>
      </w:r>
    </w:p>
    <w:p w:rsidR="00080556" w:rsidRPr="001843F0" w:rsidRDefault="00080556" w:rsidP="00080556">
      <w:pPr>
        <w:spacing w:line="360" w:lineRule="auto"/>
        <w:jc w:val="both"/>
      </w:pPr>
      <w:r w:rsidRPr="001843F0">
        <w:t xml:space="preserve">1) </w:t>
      </w:r>
      <w:r w:rsidRPr="009168E0">
        <w:t>Если две стороны</w:t>
      </w:r>
      <w:r w:rsidRPr="005427CF">
        <w:rPr>
          <w:b/>
        </w:rPr>
        <w:t xml:space="preserve"> и угол между ними одного треугольника</w:t>
      </w:r>
      <w:r w:rsidRPr="001843F0">
        <w:t xml:space="preserve"> </w:t>
      </w:r>
      <w:proofErr w:type="gramStart"/>
      <w:r w:rsidRPr="001843F0">
        <w:t xml:space="preserve">соответственно </w:t>
      </w:r>
      <w:r w:rsidRPr="001843F0">
        <w:rPr>
          <w:b/>
        </w:rPr>
        <w:t xml:space="preserve"> </w:t>
      </w:r>
      <w:r w:rsidRPr="001843F0">
        <w:t>равны</w:t>
      </w:r>
      <w:proofErr w:type="gramEnd"/>
      <w:r>
        <w:t xml:space="preserve"> </w:t>
      </w:r>
      <w:r w:rsidRPr="0089144D">
        <w:rPr>
          <w:b/>
        </w:rPr>
        <w:t>двум сторонам и углу между ними другого треугольника, то такие треугольники</w:t>
      </w:r>
      <w:r>
        <w:rPr>
          <w:b/>
        </w:rPr>
        <w:t xml:space="preserve"> равны.</w:t>
      </w:r>
      <w:r>
        <w:t xml:space="preserve"> </w:t>
      </w:r>
    </w:p>
    <w:p w:rsidR="00080556" w:rsidRPr="00152543" w:rsidRDefault="00080556" w:rsidP="00080556">
      <w:pPr>
        <w:spacing w:line="360" w:lineRule="auto"/>
        <w:jc w:val="both"/>
      </w:pPr>
      <w:r w:rsidRPr="001843F0">
        <w:t xml:space="preserve">2) </w:t>
      </w:r>
      <w:r w:rsidRPr="009168E0">
        <w:t>Если сторона</w:t>
      </w:r>
      <w:r w:rsidRPr="005427CF">
        <w:rPr>
          <w:b/>
        </w:rPr>
        <w:t xml:space="preserve"> и два прилежащих к ней угла</w:t>
      </w:r>
      <w:r>
        <w:t xml:space="preserve"> </w:t>
      </w:r>
      <w:r w:rsidRPr="0089144D">
        <w:rPr>
          <w:b/>
        </w:rPr>
        <w:t>одного треугольника</w:t>
      </w:r>
      <w:r w:rsidRPr="001843F0">
        <w:t xml:space="preserve"> </w:t>
      </w:r>
      <w:proofErr w:type="gramStart"/>
      <w:r w:rsidRPr="001843F0">
        <w:t xml:space="preserve">соответственно </w:t>
      </w:r>
      <w:r w:rsidRPr="001843F0">
        <w:rPr>
          <w:b/>
        </w:rPr>
        <w:t xml:space="preserve"> </w:t>
      </w:r>
      <w:r w:rsidRPr="001843F0">
        <w:t>равны</w:t>
      </w:r>
      <w:proofErr w:type="gramEnd"/>
      <w:r>
        <w:t xml:space="preserve"> </w:t>
      </w:r>
      <w:r>
        <w:rPr>
          <w:b/>
        </w:rPr>
        <w:t>стороне и двум прилежащим к ней углам</w:t>
      </w:r>
      <w:r w:rsidRPr="0089144D">
        <w:rPr>
          <w:b/>
        </w:rPr>
        <w:t xml:space="preserve"> другого треугольника, то такие треугольники</w:t>
      </w:r>
      <w:r>
        <w:rPr>
          <w:b/>
        </w:rPr>
        <w:t xml:space="preserve"> равны.</w:t>
      </w:r>
      <w:r>
        <w:t xml:space="preserve"> </w:t>
      </w:r>
    </w:p>
    <w:p w:rsidR="00080556" w:rsidRPr="00152543" w:rsidRDefault="00080556" w:rsidP="00080556">
      <w:pPr>
        <w:spacing w:line="360" w:lineRule="auto"/>
        <w:jc w:val="both"/>
      </w:pPr>
      <w:r w:rsidRPr="001843F0">
        <w:t xml:space="preserve">3) Если </w:t>
      </w:r>
      <w:r>
        <w:rPr>
          <w:b/>
        </w:rPr>
        <w:t>три стороны</w:t>
      </w:r>
      <w:r w:rsidRPr="0089144D">
        <w:rPr>
          <w:b/>
        </w:rPr>
        <w:t xml:space="preserve"> одного треугольника</w:t>
      </w:r>
      <w:r w:rsidRPr="001843F0">
        <w:t xml:space="preserve"> </w:t>
      </w:r>
      <w:proofErr w:type="gramStart"/>
      <w:r w:rsidRPr="001843F0">
        <w:t xml:space="preserve">соответственно </w:t>
      </w:r>
      <w:r w:rsidRPr="001843F0">
        <w:rPr>
          <w:b/>
        </w:rPr>
        <w:t xml:space="preserve"> </w:t>
      </w:r>
      <w:r w:rsidRPr="001843F0">
        <w:t>равны</w:t>
      </w:r>
      <w:proofErr w:type="gramEnd"/>
      <w:r>
        <w:t xml:space="preserve"> </w:t>
      </w:r>
      <w:r>
        <w:rPr>
          <w:b/>
        </w:rPr>
        <w:t>сторонам</w:t>
      </w:r>
      <w:r w:rsidRPr="0089144D">
        <w:rPr>
          <w:b/>
        </w:rPr>
        <w:t xml:space="preserve"> другого треугольника, то такие треугольники</w:t>
      </w:r>
      <w:r>
        <w:rPr>
          <w:b/>
        </w:rPr>
        <w:t xml:space="preserve"> равны.</w:t>
      </w:r>
      <w:r>
        <w:t xml:space="preserve"> </w:t>
      </w:r>
    </w:p>
    <w:p w:rsidR="00080556" w:rsidRPr="001843F0" w:rsidRDefault="00080556" w:rsidP="00080556">
      <w:pPr>
        <w:spacing w:line="360" w:lineRule="auto"/>
        <w:jc w:val="both"/>
        <w:rPr>
          <w:b/>
        </w:rPr>
      </w:pPr>
      <w:r w:rsidRPr="001843F0">
        <w:rPr>
          <w:b/>
        </w:rPr>
        <w:t>1</w:t>
      </w:r>
      <w:r>
        <w:rPr>
          <w:b/>
        </w:rPr>
        <w:t>1</w:t>
      </w:r>
      <w:r w:rsidRPr="001843F0">
        <w:rPr>
          <w:b/>
        </w:rPr>
        <w:t>.</w:t>
      </w:r>
      <w:r w:rsidRPr="005427CF">
        <w:t>Медиана треугольника</w:t>
      </w:r>
      <w:r w:rsidRPr="001843F0">
        <w:rPr>
          <w:b/>
        </w:rPr>
        <w:t xml:space="preserve"> </w:t>
      </w:r>
      <w:r>
        <w:rPr>
          <w:b/>
        </w:rPr>
        <w:t>–</w:t>
      </w:r>
      <w:r w:rsidRPr="001843F0">
        <w:rPr>
          <w:b/>
        </w:rPr>
        <w:t xml:space="preserve"> </w:t>
      </w:r>
      <w:r>
        <w:rPr>
          <w:b/>
        </w:rPr>
        <w:t>отрезок, соединяющий вершину треугольника с серединой противоположной стороны.</w:t>
      </w:r>
    </w:p>
    <w:p w:rsidR="00080556" w:rsidRPr="001843F0" w:rsidRDefault="00080556" w:rsidP="00080556">
      <w:pPr>
        <w:spacing w:line="360" w:lineRule="auto"/>
        <w:jc w:val="both"/>
        <w:rPr>
          <w:b/>
        </w:rPr>
      </w:pPr>
      <w:r w:rsidRPr="001843F0">
        <w:rPr>
          <w:b/>
        </w:rPr>
        <w:t>1</w:t>
      </w:r>
      <w:r>
        <w:rPr>
          <w:b/>
        </w:rPr>
        <w:t>2</w:t>
      </w:r>
      <w:r w:rsidRPr="001843F0">
        <w:rPr>
          <w:b/>
        </w:rPr>
        <w:t>.</w:t>
      </w:r>
      <w:proofErr w:type="gramStart"/>
      <w:r w:rsidRPr="005427CF">
        <w:t>Биссектриса  треугольника</w:t>
      </w:r>
      <w:proofErr w:type="gramEnd"/>
      <w:r w:rsidRPr="001843F0">
        <w:rPr>
          <w:b/>
        </w:rPr>
        <w:t xml:space="preserve"> </w:t>
      </w:r>
      <w:r>
        <w:rPr>
          <w:b/>
        </w:rPr>
        <w:t>–</w:t>
      </w:r>
      <w:r w:rsidRPr="001843F0">
        <w:rPr>
          <w:b/>
        </w:rPr>
        <w:t xml:space="preserve"> </w:t>
      </w:r>
      <w:r>
        <w:rPr>
          <w:b/>
        </w:rPr>
        <w:t>отрезок биссектрисы угла треугольника, соединяющий вершину треугольника с точкой противоположной стороны.</w:t>
      </w:r>
      <w:r w:rsidRPr="001843F0">
        <w:rPr>
          <w:b/>
        </w:rPr>
        <w:t xml:space="preserve">  </w:t>
      </w:r>
    </w:p>
    <w:p w:rsidR="00080556" w:rsidRPr="001843F0" w:rsidRDefault="00080556" w:rsidP="00080556">
      <w:pPr>
        <w:spacing w:line="360" w:lineRule="auto"/>
        <w:jc w:val="both"/>
        <w:rPr>
          <w:b/>
        </w:rPr>
      </w:pPr>
      <w:r w:rsidRPr="001843F0">
        <w:rPr>
          <w:b/>
        </w:rPr>
        <w:t>1</w:t>
      </w:r>
      <w:r>
        <w:rPr>
          <w:b/>
        </w:rPr>
        <w:t>3</w:t>
      </w:r>
      <w:r w:rsidRPr="001843F0">
        <w:rPr>
          <w:b/>
        </w:rPr>
        <w:t>.</w:t>
      </w:r>
      <w:proofErr w:type="gramStart"/>
      <w:r w:rsidRPr="005427CF">
        <w:t>Высота  треугольника</w:t>
      </w:r>
      <w:proofErr w:type="gramEnd"/>
      <w:r w:rsidRPr="001843F0">
        <w:rPr>
          <w:b/>
        </w:rPr>
        <w:t xml:space="preserve"> </w:t>
      </w:r>
      <w:r>
        <w:rPr>
          <w:b/>
        </w:rPr>
        <w:t>–</w:t>
      </w:r>
      <w:r w:rsidRPr="001843F0">
        <w:rPr>
          <w:b/>
        </w:rPr>
        <w:t xml:space="preserve"> </w:t>
      </w:r>
      <w:r>
        <w:rPr>
          <w:b/>
        </w:rPr>
        <w:t>перпендикуляр, проведенный из вершины треугольника к прямой, содержащей противоположную сторону.</w:t>
      </w:r>
    </w:p>
    <w:p w:rsidR="00080556" w:rsidRPr="001843F0" w:rsidRDefault="00080556" w:rsidP="00080556">
      <w:pPr>
        <w:spacing w:line="360" w:lineRule="auto"/>
        <w:jc w:val="both"/>
        <w:rPr>
          <w:b/>
        </w:rPr>
      </w:pPr>
      <w:r w:rsidRPr="001843F0">
        <w:rPr>
          <w:b/>
        </w:rPr>
        <w:t>1</w:t>
      </w:r>
      <w:r>
        <w:rPr>
          <w:b/>
        </w:rPr>
        <w:t>4</w:t>
      </w:r>
      <w:r w:rsidRPr="001843F0">
        <w:rPr>
          <w:b/>
        </w:rPr>
        <w:t xml:space="preserve">. </w:t>
      </w:r>
      <w:r w:rsidRPr="005427CF">
        <w:t xml:space="preserve">Треугольник </w:t>
      </w:r>
      <w:proofErr w:type="gramStart"/>
      <w:r w:rsidRPr="005427CF">
        <w:t>называется  равнобедренным</w:t>
      </w:r>
      <w:proofErr w:type="gramEnd"/>
      <w:r w:rsidRPr="001843F0">
        <w:rPr>
          <w:b/>
        </w:rPr>
        <w:t xml:space="preserve">, если </w:t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>
        <w:rPr>
          <w:b/>
        </w:rPr>
        <w:t>две его стороны равны</w:t>
      </w:r>
    </w:p>
    <w:p w:rsidR="00080556" w:rsidRPr="001843F0" w:rsidRDefault="00080556" w:rsidP="00080556">
      <w:pPr>
        <w:spacing w:line="360" w:lineRule="auto"/>
        <w:jc w:val="both"/>
        <w:rPr>
          <w:b/>
        </w:rPr>
      </w:pPr>
      <w:r w:rsidRPr="001843F0">
        <w:rPr>
          <w:b/>
        </w:rPr>
        <w:t>1</w:t>
      </w:r>
      <w:r>
        <w:rPr>
          <w:b/>
        </w:rPr>
        <w:t>5</w:t>
      </w:r>
      <w:r w:rsidRPr="001843F0">
        <w:rPr>
          <w:b/>
        </w:rPr>
        <w:t xml:space="preserve">. </w:t>
      </w:r>
      <w:r w:rsidRPr="009168E0">
        <w:t>Свойства равнобедренного треугольника</w:t>
      </w:r>
    </w:p>
    <w:p w:rsidR="00080556" w:rsidRPr="005E1166" w:rsidRDefault="00080556" w:rsidP="00080556">
      <w:pPr>
        <w:spacing w:line="360" w:lineRule="auto"/>
        <w:jc w:val="both"/>
        <w:rPr>
          <w:b/>
        </w:rPr>
      </w:pPr>
      <w:r w:rsidRPr="001843F0">
        <w:rPr>
          <w:b/>
        </w:rPr>
        <w:t xml:space="preserve"> </w:t>
      </w:r>
      <w:r w:rsidRPr="005E1166">
        <w:rPr>
          <w:b/>
        </w:rPr>
        <w:t xml:space="preserve">1) </w:t>
      </w:r>
      <w:proofErr w:type="gramStart"/>
      <w:r w:rsidRPr="005E1166">
        <w:rPr>
          <w:b/>
        </w:rPr>
        <w:t>В</w:t>
      </w:r>
      <w:proofErr w:type="gramEnd"/>
      <w:r w:rsidRPr="005E1166">
        <w:rPr>
          <w:b/>
        </w:rPr>
        <w:t xml:space="preserve"> равнобедренном треугольнике углы при основании равны.                </w:t>
      </w:r>
    </w:p>
    <w:p w:rsidR="00080556" w:rsidRPr="005427CF" w:rsidRDefault="00080556" w:rsidP="00080556">
      <w:pPr>
        <w:spacing w:line="360" w:lineRule="auto"/>
        <w:jc w:val="both"/>
        <w:rPr>
          <w:b/>
        </w:rPr>
      </w:pPr>
      <w:r w:rsidRPr="005E1166">
        <w:rPr>
          <w:b/>
        </w:rPr>
        <w:lastRenderedPageBreak/>
        <w:t xml:space="preserve"> 2)</w:t>
      </w:r>
      <w:r>
        <w:t xml:space="preserve"> </w:t>
      </w:r>
      <w:proofErr w:type="gramStart"/>
      <w:r w:rsidRPr="005427CF">
        <w:rPr>
          <w:b/>
        </w:rPr>
        <w:t>В</w:t>
      </w:r>
      <w:proofErr w:type="gramEnd"/>
      <w:r w:rsidRPr="005427CF">
        <w:rPr>
          <w:b/>
        </w:rPr>
        <w:t xml:space="preserve"> равнобедренном треугольнике биссектриса, проведенная к основанию, является медианой и высотой.</w:t>
      </w:r>
    </w:p>
    <w:p w:rsidR="00080556" w:rsidRPr="009C08CA" w:rsidRDefault="00080556" w:rsidP="00080556">
      <w:pPr>
        <w:spacing w:after="200" w:line="360" w:lineRule="auto"/>
        <w:jc w:val="both"/>
      </w:pPr>
      <w:r w:rsidRPr="00152543">
        <w:rPr>
          <w:b/>
        </w:rPr>
        <w:t>1</w:t>
      </w:r>
      <w:r>
        <w:rPr>
          <w:b/>
        </w:rPr>
        <w:t>6</w:t>
      </w:r>
      <w:r w:rsidRPr="00152543">
        <w:rPr>
          <w:b/>
        </w:rPr>
        <w:t>.</w:t>
      </w:r>
      <w:r>
        <w:t xml:space="preserve">Через любые две точки можно провести </w:t>
      </w:r>
      <w:r w:rsidRPr="005427CF">
        <w:rPr>
          <w:b/>
        </w:rPr>
        <w:t>прямую, и притом только одну.</w:t>
      </w:r>
    </w:p>
    <w:p w:rsidR="00080556" w:rsidRPr="009C08CA" w:rsidRDefault="00080556" w:rsidP="00080556">
      <w:pPr>
        <w:pStyle w:val="a3"/>
        <w:spacing w:after="200" w:line="360" w:lineRule="auto"/>
        <w:ind w:left="0"/>
        <w:jc w:val="both"/>
      </w:pPr>
      <w:r w:rsidRPr="005427CF">
        <w:rPr>
          <w:b/>
        </w:rPr>
        <w:t>1</w:t>
      </w:r>
      <w:r>
        <w:rPr>
          <w:b/>
        </w:rPr>
        <w:t>7</w:t>
      </w:r>
      <w:r w:rsidRPr="005427CF">
        <w:rPr>
          <w:b/>
        </w:rPr>
        <w:t>.</w:t>
      </w:r>
      <w:r>
        <w:t xml:space="preserve"> Две прямые </w:t>
      </w:r>
      <w:proofErr w:type="gramStart"/>
      <w:r>
        <w:t xml:space="preserve">либо </w:t>
      </w:r>
      <w:r w:rsidRPr="009C08CA">
        <w:t xml:space="preserve"> име</w:t>
      </w:r>
      <w:r>
        <w:t>ют</w:t>
      </w:r>
      <w:proofErr w:type="gramEnd"/>
      <w:r>
        <w:t xml:space="preserve"> </w:t>
      </w:r>
      <w:r w:rsidRPr="005427CF">
        <w:rPr>
          <w:b/>
        </w:rPr>
        <w:t>только одну общую точку</w:t>
      </w:r>
      <w:r>
        <w:t xml:space="preserve">, либо </w:t>
      </w:r>
      <w:r w:rsidRPr="005427CF">
        <w:rPr>
          <w:b/>
        </w:rPr>
        <w:t>не имеют общих точек.</w:t>
      </w:r>
    </w:p>
    <w:p w:rsidR="00080556" w:rsidRPr="009C08CA" w:rsidRDefault="00080556" w:rsidP="00080556">
      <w:pPr>
        <w:pStyle w:val="a3"/>
        <w:numPr>
          <w:ilvl w:val="0"/>
          <w:numId w:val="1"/>
        </w:numPr>
        <w:spacing w:after="200" w:line="360" w:lineRule="auto"/>
        <w:jc w:val="both"/>
      </w:pPr>
      <w:r w:rsidRPr="009C08CA">
        <w:t>Два угла</w:t>
      </w:r>
      <w:r>
        <w:t xml:space="preserve">, у которых </w:t>
      </w:r>
      <w:r w:rsidRPr="009C08CA">
        <w:rPr>
          <w:b/>
        </w:rPr>
        <w:t>одна сторона общая</w:t>
      </w:r>
      <w:r>
        <w:t xml:space="preserve">, а две другие являются </w:t>
      </w:r>
      <w:r w:rsidRPr="009C08CA">
        <w:rPr>
          <w:b/>
        </w:rPr>
        <w:t xml:space="preserve">продолжением одна другой, </w:t>
      </w:r>
      <w:r w:rsidRPr="009C08CA">
        <w:t>называются</w:t>
      </w:r>
      <w:r>
        <w:t xml:space="preserve"> </w:t>
      </w:r>
      <w:r w:rsidRPr="009C08CA">
        <w:t>смежными.</w:t>
      </w:r>
    </w:p>
    <w:p w:rsidR="00080556" w:rsidRPr="009C08CA" w:rsidRDefault="00080556" w:rsidP="00080556">
      <w:pPr>
        <w:pStyle w:val="a3"/>
        <w:numPr>
          <w:ilvl w:val="0"/>
          <w:numId w:val="1"/>
        </w:numPr>
        <w:spacing w:after="200" w:line="360" w:lineRule="auto"/>
        <w:jc w:val="both"/>
        <w:rPr>
          <w:b/>
        </w:rPr>
      </w:pPr>
      <w:r w:rsidRPr="009C08CA">
        <w:t>Два угла</w:t>
      </w:r>
      <w:r>
        <w:t xml:space="preserve"> </w:t>
      </w:r>
      <w:proofErr w:type="gramStart"/>
      <w:r w:rsidRPr="009C08CA">
        <w:t>называются</w:t>
      </w:r>
      <w:r>
        <w:t xml:space="preserve">  вертикальными</w:t>
      </w:r>
      <w:proofErr w:type="gramEnd"/>
      <w:r>
        <w:t xml:space="preserve">, если </w:t>
      </w:r>
      <w:r w:rsidRPr="009C08CA">
        <w:rPr>
          <w:b/>
        </w:rPr>
        <w:t>стороны одного из них  являются</w:t>
      </w:r>
      <w:r>
        <w:rPr>
          <w:b/>
        </w:rPr>
        <w:t xml:space="preserve"> продолжением сторон  другого</w:t>
      </w:r>
      <w:r w:rsidRPr="009C08CA">
        <w:rPr>
          <w:b/>
        </w:rPr>
        <w:t>.</w:t>
      </w:r>
    </w:p>
    <w:p w:rsidR="00080556" w:rsidRDefault="00080556" w:rsidP="00080556">
      <w:pPr>
        <w:pStyle w:val="a3"/>
        <w:numPr>
          <w:ilvl w:val="0"/>
          <w:numId w:val="1"/>
        </w:numPr>
        <w:tabs>
          <w:tab w:val="left" w:pos="426"/>
        </w:tabs>
        <w:spacing w:after="200" w:line="360" w:lineRule="auto"/>
        <w:jc w:val="both"/>
        <w:rPr>
          <w:b/>
        </w:rPr>
      </w:pPr>
      <w:r w:rsidRPr="00A57D44">
        <w:t>Вертикальные углы</w:t>
      </w:r>
      <w:r>
        <w:rPr>
          <w:b/>
        </w:rPr>
        <w:t xml:space="preserve"> равны.</w:t>
      </w:r>
    </w:p>
    <w:p w:rsidR="00080556" w:rsidRDefault="00080556" w:rsidP="00080556">
      <w:pPr>
        <w:pStyle w:val="a3"/>
        <w:numPr>
          <w:ilvl w:val="0"/>
          <w:numId w:val="1"/>
        </w:numPr>
        <w:spacing w:after="200" w:line="360" w:lineRule="auto"/>
        <w:jc w:val="both"/>
        <w:rPr>
          <w:b/>
        </w:rPr>
      </w:pPr>
      <w:r w:rsidRPr="00A57D44">
        <w:t>Сумма смежных углов равна</w:t>
      </w:r>
      <w:r>
        <w:rPr>
          <w:b/>
        </w:rPr>
        <w:t xml:space="preserve"> 180 градусов.</w:t>
      </w:r>
    </w:p>
    <w:p w:rsidR="00080556" w:rsidRPr="00A57D44" w:rsidRDefault="00080556" w:rsidP="00080556">
      <w:pPr>
        <w:pStyle w:val="a3"/>
        <w:numPr>
          <w:ilvl w:val="0"/>
          <w:numId w:val="1"/>
        </w:numPr>
        <w:tabs>
          <w:tab w:val="left" w:pos="426"/>
        </w:tabs>
        <w:spacing w:after="200" w:line="360" w:lineRule="auto"/>
        <w:jc w:val="both"/>
        <w:rPr>
          <w:b/>
        </w:rPr>
      </w:pPr>
      <w:r w:rsidRPr="00A57D44">
        <w:t xml:space="preserve">Две пересекающие прямые </w:t>
      </w:r>
      <w:r>
        <w:t xml:space="preserve">называются перпендикулярными, если </w:t>
      </w:r>
      <w:r w:rsidRPr="00A57D44">
        <w:rPr>
          <w:b/>
        </w:rPr>
        <w:t>они образуют четыре прямых угла.</w:t>
      </w:r>
    </w:p>
    <w:p w:rsidR="00080556" w:rsidRPr="000622A2" w:rsidRDefault="00080556" w:rsidP="00080556">
      <w:pPr>
        <w:pStyle w:val="a3"/>
        <w:tabs>
          <w:tab w:val="left" w:pos="142"/>
          <w:tab w:val="left" w:pos="284"/>
          <w:tab w:val="left" w:pos="567"/>
        </w:tabs>
        <w:spacing w:after="200" w:line="360" w:lineRule="auto"/>
        <w:ind w:left="360"/>
        <w:rPr>
          <w:b/>
        </w:rPr>
      </w:pPr>
    </w:p>
    <w:p w:rsidR="00080556" w:rsidRPr="00A57D44" w:rsidRDefault="00080556" w:rsidP="00080556">
      <w:pPr>
        <w:pStyle w:val="a3"/>
        <w:spacing w:line="360" w:lineRule="auto"/>
        <w:ind w:left="360"/>
        <w:jc w:val="both"/>
        <w:rPr>
          <w:b/>
        </w:rPr>
      </w:pPr>
    </w:p>
    <w:p w:rsidR="00080556" w:rsidRPr="001843F0" w:rsidRDefault="00080556" w:rsidP="00080556">
      <w:pPr>
        <w:pStyle w:val="a3"/>
        <w:spacing w:after="200" w:line="360" w:lineRule="auto"/>
        <w:ind w:left="360"/>
        <w:jc w:val="both"/>
      </w:pPr>
    </w:p>
    <w:p w:rsidR="00794A85" w:rsidRDefault="00080556">
      <w:bookmarkStart w:id="0" w:name="_GoBack"/>
      <w:bookmarkEnd w:id="0"/>
    </w:p>
    <w:sectPr w:rsidR="00794A85" w:rsidSect="005427C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F7044"/>
    <w:multiLevelType w:val="hybridMultilevel"/>
    <w:tmpl w:val="6178BA36"/>
    <w:lvl w:ilvl="0" w:tplc="5ED2FA4A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56"/>
    <w:rsid w:val="00080556"/>
    <w:rsid w:val="004B5AAB"/>
    <w:rsid w:val="00B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2A7E0-96EC-4C08-8BA4-97D3BD11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1</cp:revision>
  <dcterms:created xsi:type="dcterms:W3CDTF">2018-11-27T09:04:00Z</dcterms:created>
  <dcterms:modified xsi:type="dcterms:W3CDTF">2018-11-27T09:05:00Z</dcterms:modified>
</cp:coreProperties>
</file>