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0CC8" w:rsidRPr="00DF5DC5" w:rsidRDefault="006269F0">
      <w:pPr>
        <w:spacing w:after="0" w:line="408" w:lineRule="auto"/>
        <w:ind w:left="120"/>
        <w:jc w:val="center"/>
        <w:rPr>
          <w:lang w:val="ru-RU"/>
        </w:rPr>
      </w:pPr>
      <w:bookmarkStart w:id="0" w:name="block-49131472"/>
      <w:r w:rsidRPr="00DF5DC5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BF0CC8" w:rsidRPr="00DF5DC5" w:rsidRDefault="006269F0">
      <w:pPr>
        <w:spacing w:after="0" w:line="408" w:lineRule="auto"/>
        <w:ind w:left="120"/>
        <w:jc w:val="center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учебного предмета «Химия. Базовый уровень»</w:t>
      </w:r>
    </w:p>
    <w:p w:rsidR="00BF0CC8" w:rsidRPr="00DF5DC5" w:rsidRDefault="006269F0">
      <w:pPr>
        <w:spacing w:after="0" w:line="408" w:lineRule="auto"/>
        <w:ind w:left="120"/>
        <w:jc w:val="center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для обучающихся 8 – 9 классов </w:t>
      </w:r>
      <w:bookmarkStart w:id="1" w:name="_GoBack"/>
      <w:bookmarkEnd w:id="1"/>
    </w:p>
    <w:p w:rsidR="00BF0CC8" w:rsidRPr="00DF5DC5" w:rsidRDefault="006269F0" w:rsidP="00DF5DC5">
      <w:pPr>
        <w:spacing w:after="0" w:line="264" w:lineRule="auto"/>
        <w:ind w:left="120"/>
        <w:jc w:val="center"/>
        <w:rPr>
          <w:lang w:val="ru-RU"/>
        </w:rPr>
      </w:pPr>
      <w:bookmarkStart w:id="2" w:name="block-49131473"/>
      <w:bookmarkEnd w:id="0"/>
      <w:r w:rsidRPr="00DF5DC5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BF0CC8" w:rsidRPr="00DF5DC5" w:rsidRDefault="00BF0CC8">
      <w:pPr>
        <w:spacing w:after="0" w:line="264" w:lineRule="auto"/>
        <w:ind w:left="120"/>
        <w:jc w:val="both"/>
        <w:rPr>
          <w:lang w:val="ru-RU"/>
        </w:rPr>
      </w:pP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Программа по химии на уровне 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основного общего образования составлена на основе требований к результатам освоения основной образовательной программы основного общего образования, представленных в ФГОС ООО, а также на основе федеральной рабочей программы воспитания и с учётом концепции </w:t>
      </w:r>
      <w:r w:rsidRPr="00DF5DC5">
        <w:rPr>
          <w:rFonts w:ascii="Times New Roman" w:hAnsi="Times New Roman"/>
          <w:color w:val="000000"/>
          <w:sz w:val="28"/>
          <w:lang w:val="ru-RU"/>
        </w:rPr>
        <w:t>преподавания учебного предмета «Химия» в образовательных организациях Российской Федерации.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Программа по химии даёт представление о целях, общей стратегии обучения, воспитания и развития обучающихся средствами учебного предмета, устанавливает обязательное </w:t>
      </w:r>
      <w:r w:rsidRPr="00DF5DC5">
        <w:rPr>
          <w:rFonts w:ascii="Times New Roman" w:hAnsi="Times New Roman"/>
          <w:color w:val="000000"/>
          <w:sz w:val="28"/>
          <w:lang w:val="ru-RU"/>
        </w:rPr>
        <w:t>предметное содержание, предусматривает распределение его по классам и структурирование по разделам и темам программы по химии, определяет количественные и качественные характеристики содержания, рекомендуемую последовательность изучения химии с учётом межп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редметных и внутрипредметных связей, логики учебного процесса, возрастных особенностей обучающихся, определяет возможности предмета для реализации требований к результатам освоения основной образовательной программы на уровне основного общего образования, </w:t>
      </w:r>
      <w:r w:rsidRPr="00DF5DC5">
        <w:rPr>
          <w:rFonts w:ascii="Times New Roman" w:hAnsi="Times New Roman"/>
          <w:color w:val="000000"/>
          <w:sz w:val="28"/>
          <w:lang w:val="ru-RU"/>
        </w:rPr>
        <w:t>а также требований к результатам обучения химии на уровне целей изучения предмета и основных видов учебно-познавательной деятельности обучающегося по освоению учебного содержания.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Знание химии служит основой для формирования мировоззрения обучающегося, его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представлений о материальном единстве мира, важную роль играют формируемые химией представления о взаимопревращениях энергии и об эволюции веществ в природе, о путях решения глобальных проблем устойчивого развития человечества – сырьевой, энергетической, </w:t>
      </w:r>
      <w:r w:rsidRPr="00DF5DC5">
        <w:rPr>
          <w:rFonts w:ascii="Times New Roman" w:hAnsi="Times New Roman"/>
          <w:color w:val="000000"/>
          <w:sz w:val="28"/>
          <w:lang w:val="ru-RU"/>
        </w:rPr>
        <w:t>пищевой и экологической безопасности, проблем здравоохранения.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Изучение химии: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способствует реализации возможностей для саморазвития и формирования культуры личности, её общей и функциональной грамотности;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вносит вклад в формирование мышления и творчески</w:t>
      </w:r>
      <w:r w:rsidRPr="00DF5DC5">
        <w:rPr>
          <w:rFonts w:ascii="Times New Roman" w:hAnsi="Times New Roman"/>
          <w:color w:val="000000"/>
          <w:sz w:val="28"/>
          <w:lang w:val="ru-RU"/>
        </w:rPr>
        <w:t>х способностей обучающихся, навыков их самостоятельной учебной деятельности, экспериментальных и исследовательских умений, необходимых как в повседневной жизни, так и в профессиональной деятельности;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lastRenderedPageBreak/>
        <w:t>знакомит со спецификой научного мышления, закладывает ос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новы целостного взгляда на единство природы и человека, является ответственным этапом в формировании естественно-научной грамотности обучающихся;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способствует формированию ценностного отношения к естественно-научным знаниям, к природе, к человеку, вносит </w:t>
      </w:r>
      <w:r w:rsidRPr="00DF5DC5">
        <w:rPr>
          <w:rFonts w:ascii="Times New Roman" w:hAnsi="Times New Roman"/>
          <w:color w:val="000000"/>
          <w:sz w:val="28"/>
          <w:lang w:val="ru-RU"/>
        </w:rPr>
        <w:t>свой вклад в экологическое образование обучающихся.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Данные направления в обучении химии обеспечиваются спецификой содержания учебного предмета, который является педагогически адаптированным отражением базовой науки химии на определённом этапе её развития.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Курс химии на уровне основного общего образования ориентирован на освоение обучающимися системы первоначальных понятий химии, основ неорганической химии и некоторых отдельных значимых понятий органической химии.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Структура содержания программы по химии сфор</w:t>
      </w:r>
      <w:r w:rsidRPr="00DF5DC5">
        <w:rPr>
          <w:rFonts w:ascii="Times New Roman" w:hAnsi="Times New Roman"/>
          <w:color w:val="000000"/>
          <w:sz w:val="28"/>
          <w:lang w:val="ru-RU"/>
        </w:rPr>
        <w:t>мирована на основе системного подхода к её изучению. Содержание складывается из системы понятий о химическом элементе и веществе и системы понятий о химической реакции. Обе эти системы структурно организованы по принципу последовательного развития знаний н</w:t>
      </w:r>
      <w:r w:rsidRPr="00DF5DC5">
        <w:rPr>
          <w:rFonts w:ascii="Times New Roman" w:hAnsi="Times New Roman"/>
          <w:color w:val="000000"/>
          <w:sz w:val="28"/>
          <w:lang w:val="ru-RU"/>
        </w:rPr>
        <w:t>а основе теоретических представлений разного уровня: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– атомно-молекулярного учения как основы всего естествознания;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– Периодического закона Д. И. Менделеева как основного закона химии;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– учения о строении атома и химической связи;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– представлений об </w:t>
      </w:r>
      <w:r w:rsidRPr="00DF5DC5">
        <w:rPr>
          <w:rFonts w:ascii="Times New Roman" w:hAnsi="Times New Roman"/>
          <w:color w:val="000000"/>
          <w:sz w:val="28"/>
          <w:lang w:val="ru-RU"/>
        </w:rPr>
        <w:t>электролитической диссоциации веществ в растворах.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Теоретические знания рассматриваются на основе эмпирически полученных и осмысленных фактов, развиваются последовательно от одного уровня к другому, выполняя функции объяснения и прогнозирования свойств, ст</w:t>
      </w:r>
      <w:r w:rsidRPr="00DF5DC5">
        <w:rPr>
          <w:rFonts w:ascii="Times New Roman" w:hAnsi="Times New Roman"/>
          <w:color w:val="000000"/>
          <w:sz w:val="28"/>
          <w:lang w:val="ru-RU"/>
        </w:rPr>
        <w:t>роения и возможностей практического применения и получения изучаемых веществ.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Освоение программы по химии способствует формированию представления о химической составляющей научной картины мира в логике её системной природы, ценностного отношения к научному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знанию и методам познания в науке. Изучение химии происходит с привлечением знаний из ранее изученных учебных предметов: «Окружающий мир», «Биология. 5–7 классы» и «Физика. 7 класс».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При изучении химии происходит формирование знаний основ химической науки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как области современного естествознания, практической деятельности человека и как одного из компонентов мировой культуры. </w:t>
      </w:r>
      <w:r w:rsidRPr="00DF5DC5">
        <w:rPr>
          <w:rFonts w:ascii="Times New Roman" w:hAnsi="Times New Roman"/>
          <w:color w:val="000000"/>
          <w:sz w:val="28"/>
          <w:lang w:val="ru-RU"/>
        </w:rPr>
        <w:lastRenderedPageBreak/>
        <w:t>Задача учебного предмета состоит в формировании системы химических знаний — важнейших фактов, понятий, законов и теоретических положе</w:t>
      </w:r>
      <w:r w:rsidRPr="00DF5DC5">
        <w:rPr>
          <w:rFonts w:ascii="Times New Roman" w:hAnsi="Times New Roman"/>
          <w:color w:val="000000"/>
          <w:sz w:val="28"/>
          <w:lang w:val="ru-RU"/>
        </w:rPr>
        <w:t>ний, доступных обобщений мировоззренческого характера, языка науки, в приобщении к научным методам познания при изучении веществ и химических реакций, в формировании и развитии познавательных умений и их применении в учебно-познавательной и учебно-исследов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ательской деятельности, освоении правил безопасного обращения с веществами в повседневной жизни.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При изучении химии на уровне основного общего образования важное значение приобрели такие цели, как: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– формирование интеллектуально развитой личности, готовой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к самообразованию, сотрудничеству, самостоятельному принятию решений, способной адаптироваться к быстро меняющимся условиям жизни;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– направленность обучения на систематическое приобщение обучающихся к самостоятельной познавательной деятельности, научным м</w:t>
      </w:r>
      <w:r w:rsidRPr="00DF5DC5">
        <w:rPr>
          <w:rFonts w:ascii="Times New Roman" w:hAnsi="Times New Roman"/>
          <w:color w:val="000000"/>
          <w:sz w:val="28"/>
          <w:lang w:val="ru-RU"/>
        </w:rPr>
        <w:t>етодам познания, формирующим мотивацию и развитие способностей к химии;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– обеспечение условий, способствующих приобретению обучающимися опыта разнообразной деятельности, познания и самопознания, ключевых навыков (ключевых компетенций), имеющих универсально</w:t>
      </w:r>
      <w:r w:rsidRPr="00DF5DC5">
        <w:rPr>
          <w:rFonts w:ascii="Times New Roman" w:hAnsi="Times New Roman"/>
          <w:color w:val="000000"/>
          <w:sz w:val="28"/>
          <w:lang w:val="ru-RU"/>
        </w:rPr>
        <w:t>е значение для различных видов деятельности;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– формирование общей функциональной и естественно-научной грамотности, в том числе умений объяснять и оценивать явления окружающего мира, используя знания и опыт, полученные при изучении химии, применять их при </w:t>
      </w:r>
      <w:r w:rsidRPr="00DF5DC5">
        <w:rPr>
          <w:rFonts w:ascii="Times New Roman" w:hAnsi="Times New Roman"/>
          <w:color w:val="000000"/>
          <w:sz w:val="28"/>
          <w:lang w:val="ru-RU"/>
        </w:rPr>
        <w:t>решении проблем в повседневной жизни и трудовой деятельности;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– формирование у обучающихся гуманистических отношений, понимания ценности химических знаний для выработки экологически целесообразного поведения в быту и трудовой деятельности в целях сохранени</w:t>
      </w:r>
      <w:r w:rsidRPr="00DF5DC5">
        <w:rPr>
          <w:rFonts w:ascii="Times New Roman" w:hAnsi="Times New Roman"/>
          <w:color w:val="000000"/>
          <w:sz w:val="28"/>
          <w:lang w:val="ru-RU"/>
        </w:rPr>
        <w:t>я своего здоровья и окружающей природной среды;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333333"/>
          <w:sz w:val="28"/>
          <w:lang w:val="ru-RU"/>
        </w:rPr>
        <w:t xml:space="preserve">– </w:t>
      </w:r>
      <w:r w:rsidRPr="00DF5DC5">
        <w:rPr>
          <w:rFonts w:ascii="Times New Roman" w:hAnsi="Times New Roman"/>
          <w:color w:val="000000"/>
          <w:sz w:val="28"/>
          <w:lang w:val="ru-RU"/>
        </w:rPr>
        <w:t>развитие мотивации к обучению, способностей к самоконтролю и самовоспитанию на основе усвоения общечеловеческих ценностей, готовности к осознанному выбору профиля и направленности дальнейшего обучения.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bookmarkStart w:id="3" w:name="9012e5c9-2e66-40e9-9799-caf6f2595164"/>
      <w:r w:rsidRPr="00DF5DC5">
        <w:rPr>
          <w:rFonts w:ascii="Times New Roman" w:hAnsi="Times New Roman"/>
          <w:color w:val="000000"/>
          <w:sz w:val="28"/>
          <w:lang w:val="ru-RU"/>
        </w:rPr>
        <w:t>Обще</w:t>
      </w:r>
      <w:r w:rsidRPr="00DF5DC5">
        <w:rPr>
          <w:rFonts w:ascii="Times New Roman" w:hAnsi="Times New Roman"/>
          <w:color w:val="000000"/>
          <w:sz w:val="28"/>
          <w:lang w:val="ru-RU"/>
        </w:rPr>
        <w:t>е число часов, отведённых для изучения химии на уровне основного общего образования, составляет 136 часов: в 8 классе – 68 часов (2 часа в неделю), в 9 классе – 68 часов (2 часа в неделю).</w:t>
      </w:r>
      <w:bookmarkEnd w:id="3"/>
    </w:p>
    <w:p w:rsidR="00BF0CC8" w:rsidRPr="00DF5DC5" w:rsidRDefault="00BF0CC8">
      <w:pPr>
        <w:spacing w:after="0" w:line="264" w:lineRule="auto"/>
        <w:ind w:left="120"/>
        <w:jc w:val="both"/>
        <w:rPr>
          <w:lang w:val="ru-RU"/>
        </w:rPr>
      </w:pPr>
    </w:p>
    <w:p w:rsidR="00BF0CC8" w:rsidRPr="00DF5DC5" w:rsidRDefault="00BF0CC8">
      <w:pPr>
        <w:spacing w:after="0" w:line="264" w:lineRule="auto"/>
        <w:ind w:left="120"/>
        <w:jc w:val="both"/>
        <w:rPr>
          <w:lang w:val="ru-RU"/>
        </w:rPr>
      </w:pPr>
    </w:p>
    <w:p w:rsidR="00BF0CC8" w:rsidRPr="00DF5DC5" w:rsidRDefault="00BF0CC8">
      <w:pPr>
        <w:rPr>
          <w:lang w:val="ru-RU"/>
        </w:rPr>
        <w:sectPr w:rsidR="00BF0CC8" w:rsidRPr="00DF5DC5">
          <w:pgSz w:w="11906" w:h="16383"/>
          <w:pgMar w:top="1134" w:right="850" w:bottom="1134" w:left="1701" w:header="720" w:footer="720" w:gutter="0"/>
          <w:cols w:space="720"/>
        </w:sectPr>
      </w:pPr>
    </w:p>
    <w:p w:rsidR="00BF0CC8" w:rsidRPr="00DF5DC5" w:rsidRDefault="006269F0">
      <w:pPr>
        <w:spacing w:after="0" w:line="264" w:lineRule="auto"/>
        <w:ind w:left="120"/>
        <w:jc w:val="both"/>
        <w:rPr>
          <w:lang w:val="ru-RU"/>
        </w:rPr>
      </w:pPr>
      <w:bookmarkStart w:id="4" w:name="block-49131474"/>
      <w:bookmarkEnd w:id="2"/>
      <w:r w:rsidRPr="00DF5DC5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BF0CC8" w:rsidRPr="00DF5DC5" w:rsidRDefault="00BF0CC8">
      <w:pPr>
        <w:spacing w:after="0" w:line="264" w:lineRule="auto"/>
        <w:ind w:left="120"/>
        <w:jc w:val="both"/>
        <w:rPr>
          <w:lang w:val="ru-RU"/>
        </w:rPr>
      </w:pP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 xml:space="preserve">Первоначальные химические 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>понятия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Предмет химии. Роль химии в жизни человека. Химия в системе наук. Тела и вещества. Физические свойства веществ. Агрегатное состояние веществ. Понятие о методах познания в химии. Чистые вещества и смеси. Способы разделения смесей.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Атомы и молекулы. </w:t>
      </w:r>
      <w:r w:rsidRPr="00DF5DC5">
        <w:rPr>
          <w:rFonts w:ascii="Times New Roman" w:hAnsi="Times New Roman"/>
          <w:color w:val="000000"/>
          <w:sz w:val="28"/>
          <w:lang w:val="ru-RU"/>
        </w:rPr>
        <w:t>Химические элементы. Символы химических элементов. Простые и сложные вещества. Атомно-молекулярное учение.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Химическая формула. Валентность атомов химических элементов. Закон постоянства состава веществ. Относительная атомная масса. Относительная молекулярн</w:t>
      </w:r>
      <w:r w:rsidRPr="00DF5DC5">
        <w:rPr>
          <w:rFonts w:ascii="Times New Roman" w:hAnsi="Times New Roman"/>
          <w:color w:val="000000"/>
          <w:sz w:val="28"/>
          <w:lang w:val="ru-RU"/>
        </w:rPr>
        <w:t>ая масса. Массовая доля химического элемента в соединении.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Количество вещества. Моль. Молярная масса. Взаимосвязь количества, массы и числа структурных единиц вещества. Расчёты по формулам химических соединений.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Физические и химические явления. Химическая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реакция и её признаки. Закон сохранения массы веществ. Химические уравнения. Классификация химических реакций (соединения, разложения, замещения, обмена).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знакомство с химической посудой, правилами работы в лаборатории и приёмами </w:t>
      </w:r>
      <w:r w:rsidRPr="00DF5DC5">
        <w:rPr>
          <w:rFonts w:ascii="Times New Roman" w:hAnsi="Times New Roman"/>
          <w:color w:val="000000"/>
          <w:sz w:val="28"/>
          <w:lang w:val="ru-RU"/>
        </w:rPr>
        <w:t>обращения с лабораторным оборудованием, изучение и описание физических свойств образцов неорганических веществ, наблюдение физических (плавление воска, таяние льда, растирание сахара в ступке, кипение и конденсация воды) и химических (горение свечи, прокал</w:t>
      </w:r>
      <w:r w:rsidRPr="00DF5DC5">
        <w:rPr>
          <w:rFonts w:ascii="Times New Roman" w:hAnsi="Times New Roman"/>
          <w:color w:val="000000"/>
          <w:sz w:val="28"/>
          <w:lang w:val="ru-RU"/>
        </w:rPr>
        <w:t>ивание медной проволоки, взаимодействие мела с кислотой) явлений, наблюдение и описание признаков протекания химических реакций (разложение сахара, взаимодействие серной кислоты с хлоридом бария, разложение гидроксида меди (</w:t>
      </w:r>
      <w:r>
        <w:rPr>
          <w:rFonts w:ascii="Times New Roman" w:hAnsi="Times New Roman"/>
          <w:color w:val="000000"/>
          <w:sz w:val="28"/>
        </w:rPr>
        <w:t>II</w:t>
      </w:r>
      <w:r w:rsidRPr="00DF5DC5">
        <w:rPr>
          <w:rFonts w:ascii="Times New Roman" w:hAnsi="Times New Roman"/>
          <w:color w:val="000000"/>
          <w:sz w:val="28"/>
          <w:lang w:val="ru-RU"/>
        </w:rPr>
        <w:t>) при нагревании, взаимодейств</w:t>
      </w:r>
      <w:r w:rsidRPr="00DF5DC5">
        <w:rPr>
          <w:rFonts w:ascii="Times New Roman" w:hAnsi="Times New Roman"/>
          <w:color w:val="000000"/>
          <w:sz w:val="28"/>
          <w:lang w:val="ru-RU"/>
        </w:rPr>
        <w:t>ие железа с раствором соли меди (</w:t>
      </w:r>
      <w:r>
        <w:rPr>
          <w:rFonts w:ascii="Times New Roman" w:hAnsi="Times New Roman"/>
          <w:color w:val="000000"/>
          <w:sz w:val="28"/>
        </w:rPr>
        <w:t>II</w:t>
      </w:r>
      <w:r w:rsidRPr="00DF5DC5">
        <w:rPr>
          <w:rFonts w:ascii="Times New Roman" w:hAnsi="Times New Roman"/>
          <w:color w:val="000000"/>
          <w:sz w:val="28"/>
          <w:lang w:val="ru-RU"/>
        </w:rPr>
        <w:t>), изучение способов разделения смесей: с помощью магнита, фильтрование, выпаривание, дистилляция, хроматография, проведение очистки поваренной соли, наблюдение и описание результатов проведения опыта, иллюстрирующего зак</w:t>
      </w:r>
      <w:r w:rsidRPr="00DF5DC5">
        <w:rPr>
          <w:rFonts w:ascii="Times New Roman" w:hAnsi="Times New Roman"/>
          <w:color w:val="000000"/>
          <w:sz w:val="28"/>
          <w:lang w:val="ru-RU"/>
        </w:rPr>
        <w:t>он сохранения массы, создание моделей молекул (шаростержневых).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Важнейшие представители неорганических веществ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Воздух – смесь газов. Состав воздуха. Кислород – элемент и простое вещество. Нахождение кислорода в природе, физические и химические свойства (ре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акции горения). Оксиды. Применение кислорода. Способы </w:t>
      </w:r>
      <w:r w:rsidRPr="00DF5DC5">
        <w:rPr>
          <w:rFonts w:ascii="Times New Roman" w:hAnsi="Times New Roman"/>
          <w:color w:val="000000"/>
          <w:sz w:val="28"/>
          <w:lang w:val="ru-RU"/>
        </w:rPr>
        <w:lastRenderedPageBreak/>
        <w:t>получения кислорода в лаборатории и промышленности. Круговорот кислорода в природе. Озон – аллотропная модификация кислорода.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Тепловой эффект химической реакции, термохимические уравнения, экзо- и эндот</w:t>
      </w:r>
      <w:r w:rsidRPr="00DF5DC5">
        <w:rPr>
          <w:rFonts w:ascii="Times New Roman" w:hAnsi="Times New Roman"/>
          <w:color w:val="000000"/>
          <w:sz w:val="28"/>
          <w:lang w:val="ru-RU"/>
        </w:rPr>
        <w:t>ермические реакции. Топливо: уголь и метан. Загрязнение воздуха, усиление парникового эффекта, разрушение озонового слоя.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Водород – элемент и простое вещество. Нахождение водорода в природе, физические и химические свойства, применение, способы получения. </w:t>
      </w:r>
      <w:r w:rsidRPr="00DF5DC5">
        <w:rPr>
          <w:rFonts w:ascii="Times New Roman" w:hAnsi="Times New Roman"/>
          <w:color w:val="000000"/>
          <w:sz w:val="28"/>
          <w:lang w:val="ru-RU"/>
        </w:rPr>
        <w:t>Кислоты и соли.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Молярный объём газов. Расчёты по химическим уравнениям.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Физические свойства воды. Вода как растворитель. Растворы. Насыщенные и ненасыщенные растворы. Растворимость веществ в воде. Массовая доля вещества в растворе. Химические свойства воды</w:t>
      </w:r>
      <w:r w:rsidRPr="00DF5DC5">
        <w:rPr>
          <w:rFonts w:ascii="Times New Roman" w:hAnsi="Times New Roman"/>
          <w:color w:val="000000"/>
          <w:sz w:val="28"/>
          <w:lang w:val="ru-RU"/>
        </w:rPr>
        <w:t>. Основания. Роль растворов в природе и в жизни человека. Круговорот воды в природе. Загрязнение природных вод. Охрана и очистка природных вод.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Классификация неорганических соединений. Оксиды. Классификация оксидов: солеобразующие (основные, кислотные, амф</w:t>
      </w:r>
      <w:r w:rsidRPr="00DF5DC5">
        <w:rPr>
          <w:rFonts w:ascii="Times New Roman" w:hAnsi="Times New Roman"/>
          <w:color w:val="000000"/>
          <w:sz w:val="28"/>
          <w:lang w:val="ru-RU"/>
        </w:rPr>
        <w:t>отерные) и несолеобразующие. Номенклатура оксидов. Физические и химические свойства оксидов. Получение оксидов.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Основания. Классификация оснований: щёлочи и нерастворимые основания. Номенклатура оснований. Физические и химические свойства оснований. Получе</w:t>
      </w:r>
      <w:r w:rsidRPr="00DF5DC5">
        <w:rPr>
          <w:rFonts w:ascii="Times New Roman" w:hAnsi="Times New Roman"/>
          <w:color w:val="000000"/>
          <w:sz w:val="28"/>
          <w:lang w:val="ru-RU"/>
        </w:rPr>
        <w:t>ние оснований.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Кислоты. Классификация кислот. Номенклатура кислот. Физические и химические свойства кислот. Ряд активности металлов Н. Н. Бекетова. Получение кислот.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Соли. Номенклатура солей. Физические и химические свойства солей. Получение солей.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Генетич</w:t>
      </w:r>
      <w:r w:rsidRPr="00DF5DC5">
        <w:rPr>
          <w:rFonts w:ascii="Times New Roman" w:hAnsi="Times New Roman"/>
          <w:color w:val="000000"/>
          <w:sz w:val="28"/>
          <w:lang w:val="ru-RU"/>
        </w:rPr>
        <w:t>еская связь между классами неорганических соединений.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качественное определение содержания кислорода в воздухе, получение, собирание, распознавание и изучение свойств кислорода, наблюдение взаимодействия веществ с кислородом и </w:t>
      </w:r>
      <w:r w:rsidRPr="00DF5DC5">
        <w:rPr>
          <w:rFonts w:ascii="Times New Roman" w:hAnsi="Times New Roman"/>
          <w:color w:val="000000"/>
          <w:sz w:val="28"/>
          <w:lang w:val="ru-RU"/>
        </w:rPr>
        <w:t>условия возникновения и прекращения горения (пожара), ознакомление с образцами оксидов и описание их свойств, получение, собирание, распознавание и изучение свойств водорода (горение), взаимодействие водорода с оксидом меди (</w:t>
      </w:r>
      <w:r>
        <w:rPr>
          <w:rFonts w:ascii="Times New Roman" w:hAnsi="Times New Roman"/>
          <w:color w:val="000000"/>
          <w:sz w:val="28"/>
        </w:rPr>
        <w:t>II</w:t>
      </w:r>
      <w:r w:rsidRPr="00DF5DC5">
        <w:rPr>
          <w:rFonts w:ascii="Times New Roman" w:hAnsi="Times New Roman"/>
          <w:color w:val="000000"/>
          <w:sz w:val="28"/>
          <w:lang w:val="ru-RU"/>
        </w:rPr>
        <w:t>) (возможно использование вид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еоматериалов), наблюдение образцов веществ количеством 1 моль, исследование особенностей растворения веществ с различной растворимостью, приготовление растворов с определённой массовой долей растворённого вещества, взаимодействие воды с металлами (натрием 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и кальцием) (возможно использование видеоматериалов), </w:t>
      </w:r>
      <w:r w:rsidRPr="00DF5DC5">
        <w:rPr>
          <w:rFonts w:ascii="Times New Roman" w:hAnsi="Times New Roman"/>
          <w:color w:val="000000"/>
          <w:sz w:val="28"/>
          <w:lang w:val="ru-RU"/>
        </w:rPr>
        <w:lastRenderedPageBreak/>
        <w:t>исследование образцов неорганических веществ различных классов, наблюдение изменения окраски индикаторов в растворах кислот и щелочей, изучение взаимодействия оксида меди (</w:t>
      </w:r>
      <w:r>
        <w:rPr>
          <w:rFonts w:ascii="Times New Roman" w:hAnsi="Times New Roman"/>
          <w:color w:val="000000"/>
          <w:sz w:val="28"/>
        </w:rPr>
        <w:t>II</w:t>
      </w:r>
      <w:r w:rsidRPr="00DF5DC5">
        <w:rPr>
          <w:rFonts w:ascii="Times New Roman" w:hAnsi="Times New Roman"/>
          <w:color w:val="000000"/>
          <w:sz w:val="28"/>
          <w:lang w:val="ru-RU"/>
        </w:rPr>
        <w:t>) с раствором серной кислоты</w:t>
      </w:r>
      <w:r w:rsidRPr="00DF5DC5">
        <w:rPr>
          <w:rFonts w:ascii="Times New Roman" w:hAnsi="Times New Roman"/>
          <w:color w:val="000000"/>
          <w:sz w:val="28"/>
          <w:lang w:val="ru-RU"/>
        </w:rPr>
        <w:t>, кислот с металлами, реакций нейтрализации, получение нерастворимых оснований, вытеснение одного металла другим из раствора соли, решение экспериментальных задач по теме «Важнейшие классы неорганических соединений».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 xml:space="preserve">Периодический закон и Периодическая 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>система химических элементов Д. И. Менделеева. Строение атомов. Химическая связь. Окислительно-восстановительные реакции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Первые попытки классификации химических элементов. Понятие о группах сходных элементов (щелочные и щелочноземельные металлы, галогены, </w:t>
      </w:r>
      <w:r w:rsidRPr="00DF5DC5">
        <w:rPr>
          <w:rFonts w:ascii="Times New Roman" w:hAnsi="Times New Roman"/>
          <w:color w:val="000000"/>
          <w:sz w:val="28"/>
          <w:lang w:val="ru-RU"/>
        </w:rPr>
        <w:t>инертные газы). Элементы, которые образуют амфотерные оксиды и гидроксиды.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Периодический закон. Периодическая система химических элементов Д. И. Менделеева. Короткопериодная и длиннопериодная формы Периодической системы химических элементов Д. И. Менделеев</w:t>
      </w:r>
      <w:r w:rsidRPr="00DF5DC5">
        <w:rPr>
          <w:rFonts w:ascii="Times New Roman" w:hAnsi="Times New Roman"/>
          <w:color w:val="000000"/>
          <w:sz w:val="28"/>
          <w:lang w:val="ru-RU"/>
        </w:rPr>
        <w:t>а. Периоды и группы. Физический смысл порядкового номера, номеров периода и группы элемента.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Строение атомов. Состав атомных ядер. Изотопы. Электроны. Строение электронных оболочек атомов первых 20 химических элементов Периодической системы Д. И. Менделеев</w:t>
      </w:r>
      <w:r w:rsidRPr="00DF5DC5">
        <w:rPr>
          <w:rFonts w:ascii="Times New Roman" w:hAnsi="Times New Roman"/>
          <w:color w:val="000000"/>
          <w:sz w:val="28"/>
          <w:lang w:val="ru-RU"/>
        </w:rPr>
        <w:t>а. Характеристика химического элемента по его положению в Периодической системе Д. И. Менделеева.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Закономерности изменения радиуса атомов химических элементов, металлических и неметаллических свойств по группам и периодам.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Значение Периодического закона и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Периодической системы химических элементов для развития науки и практики. Д. И. Менделеев – учёный и гражданин.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Химическая связь. Ковалентная (полярная и неполярная) связь. Электроотрицательность химических элементов. Ионная связь.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Степень окисления. Окис</w:t>
      </w:r>
      <w:r w:rsidRPr="00DF5DC5">
        <w:rPr>
          <w:rFonts w:ascii="Times New Roman" w:hAnsi="Times New Roman"/>
          <w:color w:val="000000"/>
          <w:sz w:val="28"/>
          <w:lang w:val="ru-RU"/>
        </w:rPr>
        <w:t>лительно-восстановительные реакции. Процессы окисления и восстановления. Окислители и восстановители.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изучение образцов веществ металлов и неметаллов, взаимодействие гидроксида цинка с растворами кислот и щелочей, проведение опытов</w:t>
      </w:r>
      <w:r w:rsidRPr="00DF5DC5">
        <w:rPr>
          <w:rFonts w:ascii="Times New Roman" w:hAnsi="Times New Roman"/>
          <w:color w:val="000000"/>
          <w:sz w:val="28"/>
          <w:lang w:val="ru-RU"/>
        </w:rPr>
        <w:t>, иллюстрирующих примеры окислительно-восстановительных реакций (горение, реакции разложения, соединения).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i/>
          <w:color w:val="000000"/>
          <w:sz w:val="28"/>
          <w:lang w:val="ru-RU"/>
        </w:rPr>
        <w:t>Межпредметные связи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lastRenderedPageBreak/>
        <w:t>Реализация межпредметных связей при изучении химии в 8 классе осуществляется через использование как общих естественно-научных по</w:t>
      </w:r>
      <w:r w:rsidRPr="00DF5DC5">
        <w:rPr>
          <w:rFonts w:ascii="Times New Roman" w:hAnsi="Times New Roman"/>
          <w:color w:val="000000"/>
          <w:sz w:val="28"/>
          <w:lang w:val="ru-RU"/>
        </w:rPr>
        <w:t>нятий, так и понятий, являющихся системными для отдельных предметов естественно-научного цикла.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Общие естественно-научные понятия: научный факт, гипотеза, теория, закон, анализ, синтез, классификация, периодичность, наблюдение, эксперимент, моделирование, </w:t>
      </w:r>
      <w:r w:rsidRPr="00DF5DC5">
        <w:rPr>
          <w:rFonts w:ascii="Times New Roman" w:hAnsi="Times New Roman"/>
          <w:color w:val="000000"/>
          <w:sz w:val="28"/>
          <w:lang w:val="ru-RU"/>
        </w:rPr>
        <w:t>измерение, модель, явление.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Физика: материя, атом, электрон, протон, нейтрон, ион, нуклид, изотопы, радиоактивность, молекула, электрический заряд, вещество, тело, объём, агрегатное состояние вещества, газ, физические величины, единицы измерения, космос, п</w:t>
      </w:r>
      <w:r w:rsidRPr="00DF5DC5">
        <w:rPr>
          <w:rFonts w:ascii="Times New Roman" w:hAnsi="Times New Roman"/>
          <w:color w:val="000000"/>
          <w:sz w:val="28"/>
          <w:lang w:val="ru-RU"/>
        </w:rPr>
        <w:t>ланеты, звёзды, Солнце.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Биология: фотосинтез, дыхание, биосфера.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География: атмосфера, гидросфера, минералы, горные породы, полезные ископаемые, топливо, водные ресурсы.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Вещество и химическая реакция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Периодический закон. Периодическая система химич</w:t>
      </w:r>
      <w:r w:rsidRPr="00DF5DC5">
        <w:rPr>
          <w:rFonts w:ascii="Times New Roman" w:hAnsi="Times New Roman"/>
          <w:color w:val="000000"/>
          <w:sz w:val="28"/>
          <w:lang w:val="ru-RU"/>
        </w:rPr>
        <w:t>еских элементов Д. И. Менделеева. Строение атомов. Закономерности в изменении свойств химических элементов первых трёх периодов, калия, кальция и их соединений в соответствии с положением элементов в Периодической системе и строением их атомов.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Строение ве</w:t>
      </w:r>
      <w:r w:rsidRPr="00DF5DC5">
        <w:rPr>
          <w:rFonts w:ascii="Times New Roman" w:hAnsi="Times New Roman"/>
          <w:color w:val="000000"/>
          <w:sz w:val="28"/>
          <w:lang w:val="ru-RU"/>
        </w:rPr>
        <w:t>щества: виды химической связи. Типы кристаллических решёток, зависимость свойств вещества от типа кристаллической решётки и вида химической связи.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Классификация и номенклатура неорганических веществ. Химические свойства веществ, относящихся к различным кла</w:t>
      </w:r>
      <w:r w:rsidRPr="00DF5DC5">
        <w:rPr>
          <w:rFonts w:ascii="Times New Roman" w:hAnsi="Times New Roman"/>
          <w:color w:val="000000"/>
          <w:sz w:val="28"/>
          <w:lang w:val="ru-RU"/>
        </w:rPr>
        <w:t>ссам неорганических соединений, генетическая связь неорганических веществ.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Классификация химических реакций по различным признакам (по числу и составу участвующих в реакции веществ, по тепловому эффекту, по изменению степеней окисления химических элементов</w:t>
      </w:r>
      <w:r w:rsidRPr="00DF5DC5">
        <w:rPr>
          <w:rFonts w:ascii="Times New Roman" w:hAnsi="Times New Roman"/>
          <w:color w:val="000000"/>
          <w:sz w:val="28"/>
          <w:lang w:val="ru-RU"/>
        </w:rPr>
        <w:t>, по обратимости, по участию катализатора). Экзо- и эндотермические реакции, термохимические уравнения.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Понятие о скорости химической реакции. Понятие об обратимых и необратимых химических реакциях. Понятие о гомогенных и гетерогенных реакциях. Понятие о к</w:t>
      </w:r>
      <w:r w:rsidRPr="00DF5DC5">
        <w:rPr>
          <w:rFonts w:ascii="Times New Roman" w:hAnsi="Times New Roman"/>
          <w:color w:val="000000"/>
          <w:sz w:val="28"/>
          <w:lang w:val="ru-RU"/>
        </w:rPr>
        <w:t>атализе. Понятие о химическом равновесии. Факторы, влияющие на скорость химической реакции и положение химического равновесия.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Окислительно-восстановительные реакции, электронный баланс окислительно-восстановительной реакции. Составление уравнений </w:t>
      </w:r>
      <w:r w:rsidRPr="00DF5DC5">
        <w:rPr>
          <w:rFonts w:ascii="Times New Roman" w:hAnsi="Times New Roman"/>
          <w:color w:val="000000"/>
          <w:sz w:val="28"/>
          <w:lang w:val="ru-RU"/>
        </w:rPr>
        <w:lastRenderedPageBreak/>
        <w:t>окислите</w:t>
      </w:r>
      <w:r w:rsidRPr="00DF5DC5">
        <w:rPr>
          <w:rFonts w:ascii="Times New Roman" w:hAnsi="Times New Roman"/>
          <w:color w:val="000000"/>
          <w:sz w:val="28"/>
          <w:lang w:val="ru-RU"/>
        </w:rPr>
        <w:t>льно-восстановительных реакций с использованием метода электронного баланса.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Теория электролитической диссоциации. Электролиты и неэлектролиты. Катионы, анионы. Механизм диссоциации веществ с различными видами химической связи. Степень диссоциации. Сильные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и слабые электролиты.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Реакции ионного обмена. Условия протекания реакций ионного обмена, полные и сокращённые ионные уравнения реакций. Свойства кислот, оснований и солей в свете представлений об электролитической диссоциации. Качественные реакции на ионы</w:t>
      </w:r>
      <w:r w:rsidRPr="00DF5DC5">
        <w:rPr>
          <w:rFonts w:ascii="Times New Roman" w:hAnsi="Times New Roman"/>
          <w:color w:val="000000"/>
          <w:sz w:val="28"/>
          <w:lang w:val="ru-RU"/>
        </w:rPr>
        <w:t>. Понятие о гидролизе солей.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ознакомление с моделями кристаллических решёток неорганических веществ – металлов и неметаллов (графита и алмаза), сложных веществ (хлорида натрия), исследование зависимости скорости химической реакции </w:t>
      </w:r>
      <w:r w:rsidRPr="00DF5DC5">
        <w:rPr>
          <w:rFonts w:ascii="Times New Roman" w:hAnsi="Times New Roman"/>
          <w:color w:val="000000"/>
          <w:sz w:val="28"/>
          <w:lang w:val="ru-RU"/>
        </w:rPr>
        <w:t>от воздействия различных факторов, исследование электропроводности растворов веществ, процесса диссоциации кислот, щелочей и солей (возможно использование видео материалов), проведение опытов, иллюстрирующих признаки протекания реакций ионного обмена (обра</w:t>
      </w:r>
      <w:r w:rsidRPr="00DF5DC5">
        <w:rPr>
          <w:rFonts w:ascii="Times New Roman" w:hAnsi="Times New Roman"/>
          <w:color w:val="000000"/>
          <w:sz w:val="28"/>
          <w:lang w:val="ru-RU"/>
        </w:rPr>
        <w:t>зование осадка, выделение газа, образование воды), опытов, иллюстрирующих примеры окислительно-восстановительных реакций (горение, реакции разложения, соединения), распознавание неорганических веществ с помощью качественных реакций на ионы, решение экспери</w:t>
      </w:r>
      <w:r w:rsidRPr="00DF5DC5">
        <w:rPr>
          <w:rFonts w:ascii="Times New Roman" w:hAnsi="Times New Roman"/>
          <w:color w:val="000000"/>
          <w:sz w:val="28"/>
          <w:lang w:val="ru-RU"/>
        </w:rPr>
        <w:t>ментальных задач.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Неметаллы и их соединения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Общая характеристика галогенов. Особенности строения атомов, характерные степени окисления. Строение и физические свойства простых веществ – галогенов. Химические свойства на примере хлора (взаимодействие с </w:t>
      </w:r>
      <w:r w:rsidRPr="00DF5DC5">
        <w:rPr>
          <w:rFonts w:ascii="Times New Roman" w:hAnsi="Times New Roman"/>
          <w:color w:val="000000"/>
          <w:sz w:val="28"/>
          <w:lang w:val="ru-RU"/>
        </w:rPr>
        <w:t>металлами, неметаллами, щелочами). Хлороводород. Соляная кислота, химические свойства, получение, применение. Действие хлора и хлороводорода на организм человека. Важнейшие хлориды и их нахождение в природе.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Общая характеристика элементов </w:t>
      </w:r>
      <w:r>
        <w:rPr>
          <w:rFonts w:ascii="Times New Roman" w:hAnsi="Times New Roman"/>
          <w:color w:val="000000"/>
          <w:sz w:val="28"/>
        </w:rPr>
        <w:t>VI</w:t>
      </w:r>
      <w:r w:rsidRPr="00DF5DC5">
        <w:rPr>
          <w:rFonts w:ascii="Times New Roman" w:hAnsi="Times New Roman"/>
          <w:color w:val="000000"/>
          <w:sz w:val="28"/>
          <w:lang w:val="ru-RU"/>
        </w:rPr>
        <w:t>А-группы. Особе</w:t>
      </w:r>
      <w:r w:rsidRPr="00DF5DC5">
        <w:rPr>
          <w:rFonts w:ascii="Times New Roman" w:hAnsi="Times New Roman"/>
          <w:color w:val="000000"/>
          <w:sz w:val="28"/>
          <w:lang w:val="ru-RU"/>
        </w:rPr>
        <w:t>нности строения атомов, характерные степени окисления. Строение и физические свойства простых веществ – кислорода и серы. Аллотропные модификации кислорода и серы. Химические свойства серы. Сероводород, строение, физические и химические свойства. Оксиды се</w:t>
      </w:r>
      <w:r w:rsidRPr="00DF5DC5">
        <w:rPr>
          <w:rFonts w:ascii="Times New Roman" w:hAnsi="Times New Roman"/>
          <w:color w:val="000000"/>
          <w:sz w:val="28"/>
          <w:lang w:val="ru-RU"/>
        </w:rPr>
        <w:t>ры как представители кислотных оксидов. Серная кислота, физические и химические свойства (общие как представителя класса кислот и специфические). Химические реакции, лежащие в основе промышленного способа получения серной кислоты. Применение серной кислоты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. Соли серной кислоты, качественная реакция на </w:t>
      </w:r>
      <w:r w:rsidRPr="00DF5DC5">
        <w:rPr>
          <w:rFonts w:ascii="Times New Roman" w:hAnsi="Times New Roman"/>
          <w:color w:val="000000"/>
          <w:sz w:val="28"/>
          <w:lang w:val="ru-RU"/>
        </w:rPr>
        <w:lastRenderedPageBreak/>
        <w:t>сульфат-ион. Нахождение серы и её соединений в природе. Химическое загрязнение окружающей среды соединениями серы (кислотные дожди, загрязнение воздуха и водоёмов), способы его предотвращения.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Общая характерис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тика элементов </w:t>
      </w:r>
      <w:r>
        <w:rPr>
          <w:rFonts w:ascii="Times New Roman" w:hAnsi="Times New Roman"/>
          <w:color w:val="000000"/>
          <w:sz w:val="28"/>
        </w:rPr>
        <w:t>V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А-группы. Особенности строения атомов, характерные степени окисления. Азот, распространение в природе, физические и химические свойства. Круговорот азота в природе. Аммиак, его физические и химические свойства, получение и применение. Соли 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аммония, их физические и химические свойства, применение. Качественная реакция на ионы аммония. Азотная кислота, её получение, физические и химические свойства (общие как представителя класса кислот и специфические). Использование нитратов и солей аммония </w:t>
      </w:r>
      <w:r w:rsidRPr="00DF5DC5">
        <w:rPr>
          <w:rFonts w:ascii="Times New Roman" w:hAnsi="Times New Roman"/>
          <w:color w:val="000000"/>
          <w:sz w:val="28"/>
          <w:lang w:val="ru-RU"/>
        </w:rPr>
        <w:t>в качестве минеральных удобрений. Химическое загрязнение окружающей среды соединениями азота (кислотные дожди, загрязнение воздуха, почвы и водоёмов). Фосфор, аллотропные модификации фосфора, физические и химические свойства. Оксид фосфора (</w:t>
      </w:r>
      <w:r>
        <w:rPr>
          <w:rFonts w:ascii="Times New Roman" w:hAnsi="Times New Roman"/>
          <w:color w:val="000000"/>
          <w:sz w:val="28"/>
        </w:rPr>
        <w:t>V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) и фосфорная </w:t>
      </w:r>
      <w:r w:rsidRPr="00DF5DC5">
        <w:rPr>
          <w:rFonts w:ascii="Times New Roman" w:hAnsi="Times New Roman"/>
          <w:color w:val="000000"/>
          <w:sz w:val="28"/>
          <w:lang w:val="ru-RU"/>
        </w:rPr>
        <w:t>кислота, физические и химические свойства, получение. Использование фосфатов в качестве минеральных удобрений.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Общая характеристика элементов </w:t>
      </w:r>
      <w:r>
        <w:rPr>
          <w:rFonts w:ascii="Times New Roman" w:hAnsi="Times New Roman"/>
          <w:color w:val="000000"/>
          <w:sz w:val="28"/>
        </w:rPr>
        <w:t>IV</w:t>
      </w:r>
      <w:r w:rsidRPr="00DF5DC5">
        <w:rPr>
          <w:rFonts w:ascii="Times New Roman" w:hAnsi="Times New Roman"/>
          <w:color w:val="000000"/>
          <w:sz w:val="28"/>
          <w:lang w:val="ru-RU"/>
        </w:rPr>
        <w:t>А-группы. Особенности строения атомов, характерные степени окисления. Углерод, аллотропные модификации, распрост</w:t>
      </w:r>
      <w:r w:rsidRPr="00DF5DC5">
        <w:rPr>
          <w:rFonts w:ascii="Times New Roman" w:hAnsi="Times New Roman"/>
          <w:color w:val="000000"/>
          <w:sz w:val="28"/>
          <w:lang w:val="ru-RU"/>
        </w:rPr>
        <w:t>ранение в природе, физические и химические свойства. Адсорбция. Круговорот углерода в природе. Оксиды углерода, их физические и химические свойства, действие на живые организмы, получение и применение. Экологические проблемы, связанные с оксидом углерода (</w:t>
      </w:r>
      <w:r>
        <w:rPr>
          <w:rFonts w:ascii="Times New Roman" w:hAnsi="Times New Roman"/>
          <w:color w:val="000000"/>
          <w:sz w:val="28"/>
        </w:rPr>
        <w:t>IV</w:t>
      </w:r>
      <w:r w:rsidRPr="00DF5DC5">
        <w:rPr>
          <w:rFonts w:ascii="Times New Roman" w:hAnsi="Times New Roman"/>
          <w:color w:val="000000"/>
          <w:sz w:val="28"/>
          <w:lang w:val="ru-RU"/>
        </w:rPr>
        <w:t>), гипотеза глобального потепления климата, парниковый эффект. Угольная кислота и её соли, их физические и химические свойства, получение и применение. Качественная реакция на карбонат-ионы. Использование карбонатов в быту, медицине, промышленности и сел</w:t>
      </w:r>
      <w:r w:rsidRPr="00DF5DC5">
        <w:rPr>
          <w:rFonts w:ascii="Times New Roman" w:hAnsi="Times New Roman"/>
          <w:color w:val="000000"/>
          <w:sz w:val="28"/>
          <w:lang w:val="ru-RU"/>
        </w:rPr>
        <w:t>ьском хозяйстве.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Первоначальные понятия об органических веществах как о соединениях углерода (метан, этан, этилен, ацетилен, этанол, глицерин, уксусная кислота). Природные источники углеводородов (уголь, природный газ, нефть), продукты их переработки (бенз</w:t>
      </w:r>
      <w:r w:rsidRPr="00DF5DC5">
        <w:rPr>
          <w:rFonts w:ascii="Times New Roman" w:hAnsi="Times New Roman"/>
          <w:color w:val="000000"/>
          <w:sz w:val="28"/>
          <w:lang w:val="ru-RU"/>
        </w:rPr>
        <w:t>ин), их роль в быту и промышленности. Понятие о биологически важных веществах: жирах, белках, углеводах – и их роли в жизни человека. Материальное единство органических и неорганических соединений.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Кремний, его физические и химические свойства, получение и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применение. Соединения кремния в природе. Общие представления об оксиде кремния (</w:t>
      </w:r>
      <w:r>
        <w:rPr>
          <w:rFonts w:ascii="Times New Roman" w:hAnsi="Times New Roman"/>
          <w:color w:val="000000"/>
          <w:sz w:val="28"/>
        </w:rPr>
        <w:t>IV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) и кремниевой кислоте. Силикаты, их использование в быту, в промышленности. Важнейшие строительные материалы: керамика, </w:t>
      </w:r>
      <w:r w:rsidRPr="00DF5DC5">
        <w:rPr>
          <w:rFonts w:ascii="Times New Roman" w:hAnsi="Times New Roman"/>
          <w:color w:val="000000"/>
          <w:sz w:val="28"/>
          <w:lang w:val="ru-RU"/>
        </w:rPr>
        <w:lastRenderedPageBreak/>
        <w:t>стекло, цемент, бетон, железобетон. Проблемы безопа</w:t>
      </w:r>
      <w:r w:rsidRPr="00DF5DC5">
        <w:rPr>
          <w:rFonts w:ascii="Times New Roman" w:hAnsi="Times New Roman"/>
          <w:color w:val="000000"/>
          <w:sz w:val="28"/>
          <w:lang w:val="ru-RU"/>
        </w:rPr>
        <w:t>сного использования строительных материалов в повседневной жизни.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изучение образцов неорганических веществ, свойств соляной кислоты, проведение качественных реакций на хлорид-ионы и наблюдение признаков их протекания, опыты, </w:t>
      </w:r>
      <w:r w:rsidRPr="00DF5DC5">
        <w:rPr>
          <w:rFonts w:ascii="Times New Roman" w:hAnsi="Times New Roman"/>
          <w:color w:val="000000"/>
          <w:sz w:val="28"/>
          <w:lang w:val="ru-RU"/>
        </w:rPr>
        <w:t>отражающие физические и химические свойства галогенов и их соединений (возможно использование видеоматериалов), ознакомление с образцами хлоридов (галогенидов), ознакомление с образцами серы и её соединениями (возможно использование видеоматериалов), наблю</w:t>
      </w:r>
      <w:r w:rsidRPr="00DF5DC5">
        <w:rPr>
          <w:rFonts w:ascii="Times New Roman" w:hAnsi="Times New Roman"/>
          <w:color w:val="000000"/>
          <w:sz w:val="28"/>
          <w:lang w:val="ru-RU"/>
        </w:rPr>
        <w:t>дение процесса обугливания сахара под действием концентрированной серной кислоты, изучение химических свойств разбавленной серной кислоты, проведение качественной реакции на сульфат-ион и наблюдение признака её протекания, ознакомление с физическими свойст</w:t>
      </w:r>
      <w:r w:rsidRPr="00DF5DC5">
        <w:rPr>
          <w:rFonts w:ascii="Times New Roman" w:hAnsi="Times New Roman"/>
          <w:color w:val="000000"/>
          <w:sz w:val="28"/>
          <w:lang w:val="ru-RU"/>
        </w:rPr>
        <w:t>вами азота, фосфора и их соединений (возможно использование видеоматериалов), образцами азотных и фосфорных удобрений, получение, собирание, распознавание и изучение свойств аммиака, проведение качественных реакций на ион аммония и фосфат-ион и изучение пр</w:t>
      </w:r>
      <w:r w:rsidRPr="00DF5DC5">
        <w:rPr>
          <w:rFonts w:ascii="Times New Roman" w:hAnsi="Times New Roman"/>
          <w:color w:val="000000"/>
          <w:sz w:val="28"/>
          <w:lang w:val="ru-RU"/>
        </w:rPr>
        <w:t>изнаков их протекания, взаимодействие концентрированной азотной кислоты с медью (возможно использование видеоматериалов), изучение моделей кристаллических решёток алмаза, графита, фуллерена, ознакомление с процессом адсорбции растворённых веществ активиров</w:t>
      </w:r>
      <w:r w:rsidRPr="00DF5DC5">
        <w:rPr>
          <w:rFonts w:ascii="Times New Roman" w:hAnsi="Times New Roman"/>
          <w:color w:val="000000"/>
          <w:sz w:val="28"/>
          <w:lang w:val="ru-RU"/>
        </w:rPr>
        <w:t>анным углём и устройством противогаза, получение, собирание, распознавание и изучение свойств углекислого газа, проведение качественных реакций на карбонат и силикат-ионы и изучение признаков их протекания, ознакомление с продукцией силикатной промышленнос</w:t>
      </w:r>
      <w:r w:rsidRPr="00DF5DC5">
        <w:rPr>
          <w:rFonts w:ascii="Times New Roman" w:hAnsi="Times New Roman"/>
          <w:color w:val="000000"/>
          <w:sz w:val="28"/>
          <w:lang w:val="ru-RU"/>
        </w:rPr>
        <w:t>ти, решение экспериментальных задач по теме «Важнейшие неметаллы и их соединения».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Металлы и их соединения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Общая характеристика химических элементов – металлов на основании их положения в Периодической системе химических элементов Д. И. Менделеева и строен</w:t>
      </w:r>
      <w:r w:rsidRPr="00DF5DC5">
        <w:rPr>
          <w:rFonts w:ascii="Times New Roman" w:hAnsi="Times New Roman"/>
          <w:color w:val="000000"/>
          <w:sz w:val="28"/>
          <w:lang w:val="ru-RU"/>
        </w:rPr>
        <w:t>ия атомов. Строение металлов. Металлическая связь и металлическая кристаллическая решётка. Электрохимический ряд напряжений металлов. Физические и химические свойства металлов. Общие способы получения металлов. Понятие о коррозии металлов, основные способы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защиты их от коррозии. Сплавы (сталь, чугун, дюралюминий, бронза) и их применение в быту и промышленности.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Щелочные металлы: положение в Периодической системе химических элементов Д. И. Менделеева, строение их атомов, нахождение в природе. Физические и хи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мические свойства (на примере натрия и калия). Оксиды и </w:t>
      </w:r>
      <w:r w:rsidRPr="00DF5DC5">
        <w:rPr>
          <w:rFonts w:ascii="Times New Roman" w:hAnsi="Times New Roman"/>
          <w:color w:val="000000"/>
          <w:sz w:val="28"/>
          <w:lang w:val="ru-RU"/>
        </w:rPr>
        <w:lastRenderedPageBreak/>
        <w:t>гидроксиды натрия и калия. Применение щелочных металлов и их соединений.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Щелочноземельные металлы магний и кальций: положение в Периодической системе химических элементов Д. И. Менделеева, строение их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атомов, нахождение в природе. Физические и химические свойства магния и кальция. Важнейшие соединения кальция (оксид, гидроксид, соли). Жёсткость воды и способы её устранения.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Алюминий: положение в Периодической системе химических элементов Д. И. Менделее</w:t>
      </w:r>
      <w:r w:rsidRPr="00DF5DC5">
        <w:rPr>
          <w:rFonts w:ascii="Times New Roman" w:hAnsi="Times New Roman"/>
          <w:color w:val="000000"/>
          <w:sz w:val="28"/>
          <w:lang w:val="ru-RU"/>
        </w:rPr>
        <w:t>ва, строение атома, нахождение в природе. Физические и химические свойства алюминия. Амфотерные свойства оксида и гидроксида алюминия.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Железо: положение в Периодической системе химических элементов Д. И. Менделеева, строение атома, нахождение в природе. Фи</w:t>
      </w:r>
      <w:r w:rsidRPr="00DF5DC5">
        <w:rPr>
          <w:rFonts w:ascii="Times New Roman" w:hAnsi="Times New Roman"/>
          <w:color w:val="000000"/>
          <w:sz w:val="28"/>
          <w:lang w:val="ru-RU"/>
        </w:rPr>
        <w:t>зические и химические свойства железа. Оксиды, гидроксиды и соли железа (</w:t>
      </w:r>
      <w:r>
        <w:rPr>
          <w:rFonts w:ascii="Times New Roman" w:hAnsi="Times New Roman"/>
          <w:color w:val="000000"/>
          <w:sz w:val="28"/>
        </w:rPr>
        <w:t>II</w:t>
      </w:r>
      <w:r w:rsidRPr="00DF5DC5">
        <w:rPr>
          <w:rFonts w:ascii="Times New Roman" w:hAnsi="Times New Roman"/>
          <w:color w:val="000000"/>
          <w:sz w:val="28"/>
          <w:lang w:val="ru-RU"/>
        </w:rPr>
        <w:t>) и железа (</w:t>
      </w:r>
      <w:r>
        <w:rPr>
          <w:rFonts w:ascii="Times New Roman" w:hAnsi="Times New Roman"/>
          <w:color w:val="000000"/>
          <w:sz w:val="28"/>
        </w:rPr>
        <w:t>III</w:t>
      </w:r>
      <w:r w:rsidRPr="00DF5DC5">
        <w:rPr>
          <w:rFonts w:ascii="Times New Roman" w:hAnsi="Times New Roman"/>
          <w:color w:val="000000"/>
          <w:sz w:val="28"/>
          <w:lang w:val="ru-RU"/>
        </w:rPr>
        <w:t>), их состав, свойства и получение.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ознакомление с образцами металлов и сплавов, их физическими свойствами, изучение результатов коррозии мет</w:t>
      </w:r>
      <w:r w:rsidRPr="00DF5DC5">
        <w:rPr>
          <w:rFonts w:ascii="Times New Roman" w:hAnsi="Times New Roman"/>
          <w:color w:val="000000"/>
          <w:sz w:val="28"/>
          <w:lang w:val="ru-RU"/>
        </w:rPr>
        <w:t>аллов (возможно использование видеоматериалов), особенностей взаимодействия оксида кальция и натрия с водой (возможно использование видеоматериалов), исследование свойств жёсткой воды, процесса горения железа в кислороде (возможно использование видеоматери</w:t>
      </w:r>
      <w:r w:rsidRPr="00DF5DC5">
        <w:rPr>
          <w:rFonts w:ascii="Times New Roman" w:hAnsi="Times New Roman"/>
          <w:color w:val="000000"/>
          <w:sz w:val="28"/>
          <w:lang w:val="ru-RU"/>
        </w:rPr>
        <w:t>алов), признаков протекания качественных реакций на ионы: магния, кальция, алюминия, цинка, железа (</w:t>
      </w:r>
      <w:r>
        <w:rPr>
          <w:rFonts w:ascii="Times New Roman" w:hAnsi="Times New Roman"/>
          <w:color w:val="000000"/>
          <w:sz w:val="28"/>
        </w:rPr>
        <w:t>II</w:t>
      </w:r>
      <w:r w:rsidRPr="00DF5DC5">
        <w:rPr>
          <w:rFonts w:ascii="Times New Roman" w:hAnsi="Times New Roman"/>
          <w:color w:val="000000"/>
          <w:sz w:val="28"/>
          <w:lang w:val="ru-RU"/>
        </w:rPr>
        <w:t>) и железа (</w:t>
      </w:r>
      <w:r>
        <w:rPr>
          <w:rFonts w:ascii="Times New Roman" w:hAnsi="Times New Roman"/>
          <w:color w:val="000000"/>
          <w:sz w:val="28"/>
        </w:rPr>
        <w:t>III</w:t>
      </w:r>
      <w:r w:rsidRPr="00DF5DC5">
        <w:rPr>
          <w:rFonts w:ascii="Times New Roman" w:hAnsi="Times New Roman"/>
          <w:color w:val="000000"/>
          <w:sz w:val="28"/>
          <w:lang w:val="ru-RU"/>
        </w:rPr>
        <w:t>), меди (</w:t>
      </w:r>
      <w:r>
        <w:rPr>
          <w:rFonts w:ascii="Times New Roman" w:hAnsi="Times New Roman"/>
          <w:color w:val="000000"/>
          <w:sz w:val="28"/>
        </w:rPr>
        <w:t>II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), наблюдение и описание процессов окрашивания пламени ионами натрия, калия и кальция (возможно использование видеоматериалов), </w:t>
      </w:r>
      <w:r w:rsidRPr="00DF5DC5">
        <w:rPr>
          <w:rFonts w:ascii="Times New Roman" w:hAnsi="Times New Roman"/>
          <w:color w:val="000000"/>
          <w:sz w:val="28"/>
          <w:lang w:val="ru-RU"/>
        </w:rPr>
        <w:t>исследование амфотерных свойств гидроксида алюминия и гидроксида цинка, решение экспериментальных задач по теме «Важнейшие металлы и их соединения».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Химия и окружающая среда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Вещества и материалы в повседневной жизни человека. Безопасное использование вещес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тв и химических реакций в быту. Первая помощь при химических ожогах и отравлениях.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Химическое загрязнение окружающей среды (предельная допустимая концентрация веществ, далее – ПДК). Роль химии в решении экологических проблем.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эксперимент: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изуч</w:t>
      </w:r>
      <w:r w:rsidRPr="00DF5DC5">
        <w:rPr>
          <w:rFonts w:ascii="Times New Roman" w:hAnsi="Times New Roman"/>
          <w:color w:val="000000"/>
          <w:sz w:val="28"/>
          <w:lang w:val="ru-RU"/>
        </w:rPr>
        <w:t>ение образцов материалов (стекло, сплавы металлов, полимерные материалы).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i/>
          <w:color w:val="000000"/>
          <w:sz w:val="28"/>
          <w:lang w:val="ru-RU"/>
        </w:rPr>
        <w:t>Межпредметные связи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Реализация межпредметных связей при изучении химии в 9 классе осуществляется через использование как общих естественно-научных понятий, так и понятий, являющихся </w:t>
      </w:r>
      <w:r w:rsidRPr="00DF5DC5">
        <w:rPr>
          <w:rFonts w:ascii="Times New Roman" w:hAnsi="Times New Roman"/>
          <w:color w:val="000000"/>
          <w:sz w:val="28"/>
          <w:lang w:val="ru-RU"/>
        </w:rPr>
        <w:t>системными для отдельных предметов естественно-научного цикла.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Общие естественно-научные понятия: научный факт, гипотеза, закон, теория, анализ, синтез, классификация, периодичность, наблюдение, эксперимент, моделирование, измерение, модель, явление, парни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ковый эффект, технология, материалы.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Физика: материя, атом, электрон, протон, нейтрон, ион, нуклид, изотопы, радиоактивность, молекула, электрический заряд, проводники, полупроводники, диэлектрики, фотоэлемент, вещество, тело, объём, агрегатное состояние </w:t>
      </w:r>
      <w:r w:rsidRPr="00DF5DC5">
        <w:rPr>
          <w:rFonts w:ascii="Times New Roman" w:hAnsi="Times New Roman"/>
          <w:color w:val="000000"/>
          <w:sz w:val="28"/>
          <w:lang w:val="ru-RU"/>
        </w:rPr>
        <w:t>вещества, газ, раствор, растворимость, кристаллическая решётка, сплавы, физические величины, единицы измерения, космическое пространство, планеты, звёзды, Солнце.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Биология: фотосинтез, дыхание, биосфера, экосистема, минеральные удобрения, микроэлементы, ма</w:t>
      </w:r>
      <w:r w:rsidRPr="00DF5DC5">
        <w:rPr>
          <w:rFonts w:ascii="Times New Roman" w:hAnsi="Times New Roman"/>
          <w:color w:val="000000"/>
          <w:sz w:val="28"/>
          <w:lang w:val="ru-RU"/>
        </w:rPr>
        <w:t>кроэлементы, питательные вещества.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География: атмосфера, гидросфера, минералы, горные породы, полезные ископаемые, топливо, водные ресурсы.</w:t>
      </w:r>
    </w:p>
    <w:p w:rsidR="00BF0CC8" w:rsidRPr="00DF5DC5" w:rsidRDefault="00BF0CC8">
      <w:pPr>
        <w:rPr>
          <w:lang w:val="ru-RU"/>
        </w:rPr>
        <w:sectPr w:rsidR="00BF0CC8" w:rsidRPr="00DF5DC5">
          <w:pgSz w:w="11906" w:h="16383"/>
          <w:pgMar w:top="1134" w:right="850" w:bottom="1134" w:left="1701" w:header="720" w:footer="720" w:gutter="0"/>
          <w:cols w:space="720"/>
        </w:sectPr>
      </w:pPr>
    </w:p>
    <w:p w:rsidR="00BF0CC8" w:rsidRPr="00DF5DC5" w:rsidRDefault="006269F0">
      <w:pPr>
        <w:spacing w:after="0" w:line="264" w:lineRule="auto"/>
        <w:ind w:left="120"/>
        <w:jc w:val="both"/>
        <w:rPr>
          <w:lang w:val="ru-RU"/>
        </w:rPr>
      </w:pPr>
      <w:bookmarkStart w:id="5" w:name="block-49131476"/>
      <w:bookmarkEnd w:id="4"/>
      <w:r w:rsidRPr="00DF5DC5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ХИМИИ НА УРОВНЕ ОСНОВНОГО ОБЩЕГО ОБРАЗОВАНИЯ</w:t>
      </w:r>
    </w:p>
    <w:p w:rsidR="00BF0CC8" w:rsidRPr="00DF5DC5" w:rsidRDefault="00BF0CC8">
      <w:pPr>
        <w:spacing w:after="0" w:line="264" w:lineRule="auto"/>
        <w:ind w:left="120"/>
        <w:jc w:val="both"/>
        <w:rPr>
          <w:lang w:val="ru-RU"/>
        </w:rPr>
      </w:pP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>РЕЗУЛЬТАТЫ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основного общего образования достигаются в ходе обучения химии в единстве учебной и воспитательной деятельности в соответствии с традиционными российскими социокультурными и духовно-нравственными ценностя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ми, принятыми в обществе правилами и нормами поведения и способствуют процессам самопознания, саморазвития и социализации обучающихся.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Личностные результаты отражают готовность обучающихся руководствоваться системой позитивных ценностных ориентаций и расш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ирение опыта деятельности на её основе, в том числе в части: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1)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>патриотического воспитания</w:t>
      </w:r>
      <w:r w:rsidRPr="00DF5DC5">
        <w:rPr>
          <w:rFonts w:ascii="Times New Roman" w:hAnsi="Times New Roman"/>
          <w:color w:val="000000"/>
          <w:sz w:val="28"/>
          <w:lang w:val="ru-RU"/>
        </w:rPr>
        <w:t>: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ценностного отношения к отечественному культурному, историческому и научному наследию, понимания значения химической науки в жизни современного общества, способнос</w:t>
      </w:r>
      <w:r w:rsidRPr="00DF5DC5">
        <w:rPr>
          <w:rFonts w:ascii="Times New Roman" w:hAnsi="Times New Roman"/>
          <w:color w:val="000000"/>
          <w:sz w:val="28"/>
          <w:lang w:val="ru-RU"/>
        </w:rPr>
        <w:t>ти владеть достоверной информацией о передовых достижениях и открытиях мировой и отечественной химии, заинтересованности в научных знаниях об устройстве мира и общества;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2)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>гражданского воспитания: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представления о социальных нормах и правилах межличностных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отношений в коллективе, коммуникативной компетентности в общественно полезной, учебноисследовательской, творческой и других видах деятельности, готовности к разнообразной совместной деятельности при выполнении учебных, познавательных задач, выполнении хим</w:t>
      </w:r>
      <w:r w:rsidRPr="00DF5DC5">
        <w:rPr>
          <w:rFonts w:ascii="Times New Roman" w:hAnsi="Times New Roman"/>
          <w:color w:val="000000"/>
          <w:sz w:val="28"/>
          <w:lang w:val="ru-RU"/>
        </w:rPr>
        <w:t>ических экспериментов, создании учебных проектов, стремления к взаимопониманию и взаимопомощи в процессе этой учебной деятельности, готовности оценивать своё поведение и поступки своих товарищей с позиции нравственных и правовых норм с учётом осознания пос</w:t>
      </w:r>
      <w:r w:rsidRPr="00DF5DC5">
        <w:rPr>
          <w:rFonts w:ascii="Times New Roman" w:hAnsi="Times New Roman"/>
          <w:color w:val="000000"/>
          <w:sz w:val="28"/>
          <w:lang w:val="ru-RU"/>
        </w:rPr>
        <w:t>ледствий поступков;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3)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>ценности научного познания</w:t>
      </w:r>
      <w:r w:rsidRPr="00DF5DC5">
        <w:rPr>
          <w:rFonts w:ascii="Times New Roman" w:hAnsi="Times New Roman"/>
          <w:color w:val="000000"/>
          <w:sz w:val="28"/>
          <w:lang w:val="ru-RU"/>
        </w:rPr>
        <w:t>: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мировоззренческие представления о веществе и химической реакции, соответствующие современному уровню развития науки и составляющие основу для понимания сущности научной картины мира, представления об основ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ных закономерностях развития природы, взаимосвязях человека с природной средой, о роли химии в познании этих закономерностей;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познавательные мотивы, направленные на получение новых знаний по химии, необходимые для объяснения наблюдаемых процессов и явлени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й, познавательной, информационной и читательской культуры, в том числе навыков самостоятельной работы с учебными текстами, справочной </w:t>
      </w:r>
      <w:r w:rsidRPr="00DF5DC5">
        <w:rPr>
          <w:rFonts w:ascii="Times New Roman" w:hAnsi="Times New Roman"/>
          <w:color w:val="000000"/>
          <w:sz w:val="28"/>
          <w:lang w:val="ru-RU"/>
        </w:rPr>
        <w:lastRenderedPageBreak/>
        <w:t>литературой, доступными техническими средствами информационных технологий;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интерес к обучению и познанию, любознательность</w:t>
      </w:r>
      <w:r w:rsidRPr="00DF5DC5">
        <w:rPr>
          <w:rFonts w:ascii="Times New Roman" w:hAnsi="Times New Roman"/>
          <w:color w:val="000000"/>
          <w:sz w:val="28"/>
          <w:lang w:val="ru-RU"/>
        </w:rPr>
        <w:t>, готовность и способность к самообразованию, проектной и исследовательской деятельности, к осознанному выбору направленности и уровня обучения в дальнейшем;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bookmarkStart w:id="6" w:name="_Toc138318759"/>
      <w:bookmarkEnd w:id="6"/>
      <w:r w:rsidRPr="00DF5DC5">
        <w:rPr>
          <w:rFonts w:ascii="Times New Roman" w:hAnsi="Times New Roman"/>
          <w:b/>
          <w:color w:val="000000"/>
          <w:sz w:val="28"/>
          <w:lang w:val="ru-RU"/>
        </w:rPr>
        <w:t>4)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>формирования культуры здоровья</w:t>
      </w:r>
      <w:r w:rsidRPr="00DF5DC5">
        <w:rPr>
          <w:rFonts w:ascii="Times New Roman" w:hAnsi="Times New Roman"/>
          <w:color w:val="000000"/>
          <w:sz w:val="28"/>
          <w:lang w:val="ru-RU"/>
        </w:rPr>
        <w:t>: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осознание ценности жизни, ответственного отношения к своему здо</w:t>
      </w:r>
      <w:r w:rsidRPr="00DF5DC5">
        <w:rPr>
          <w:rFonts w:ascii="Times New Roman" w:hAnsi="Times New Roman"/>
          <w:color w:val="000000"/>
          <w:sz w:val="28"/>
          <w:lang w:val="ru-RU"/>
        </w:rPr>
        <w:t>ровью, установки на здоровый образ жизни, осознание последствий и неприятие вредных привычек (употребления алкоголя, наркотиков, курения), необходимости соблюдения правил безопасности при обращении с химическими веществами в быту и реальной жизни;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5)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>трудового воспитания: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и труда различного рода, уважение к труду и результатам трудовой деятельности, в том числе на основе применения предметных знаний по химии, осознанный выбор индивидуальной траектории продолже</w:t>
      </w:r>
      <w:r w:rsidRPr="00DF5DC5">
        <w:rPr>
          <w:rFonts w:ascii="Times New Roman" w:hAnsi="Times New Roman"/>
          <w:color w:val="000000"/>
          <w:sz w:val="28"/>
          <w:lang w:val="ru-RU"/>
        </w:rPr>
        <w:t>ния образования с учётом личностных интересов и способности к химии, общественных интересов и потребностей, успешной профессиональной деятельности и развития необходимых умений, готовность адаптироваться в профессиональной среде;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6)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>ия: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экологически целесообразное отношение к природе как источнику жизни на Земле, основе её существования, понимание ценности здорового и безопасного образа жизни, ответственное отношение к собственному физическому и психическому здоровью, осознание ценнос</w:t>
      </w:r>
      <w:r w:rsidRPr="00DF5DC5">
        <w:rPr>
          <w:rFonts w:ascii="Times New Roman" w:hAnsi="Times New Roman"/>
          <w:color w:val="000000"/>
          <w:sz w:val="28"/>
          <w:lang w:val="ru-RU"/>
        </w:rPr>
        <w:t>ти соблюдения правил безопасного поведения при работе с веществами, а также в ситуациях, угрожающих здоровью и жизни людей;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способности применять знания, получаемые при изучении химии, для решения задач, связанных с окружающей природной средой, для повышен</w:t>
      </w:r>
      <w:r w:rsidRPr="00DF5DC5">
        <w:rPr>
          <w:rFonts w:ascii="Times New Roman" w:hAnsi="Times New Roman"/>
          <w:color w:val="000000"/>
          <w:sz w:val="28"/>
          <w:lang w:val="ru-RU"/>
        </w:rPr>
        <w:t>ия уровня экологической культуры, осознания глобального характера экологических проблем и путей их решения посредством методов химии, экологического мышления, умения руководствоваться им в познавательной, коммуникативной и социальной практике.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МЕТАПРЕДМЕТН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>ЫЕ РЕЗУЛЬТАТЫ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В составе метапредметных результатов выделяют значимые для формирования мировоззрения общенаучные понятия (закон, теория, принцип, гипотеза, факт, система, процесс, эксперимент и другое.), которые используются в естественно-научных учебных пр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едметах и позволяют на основе знаний из этих предметов формировать представление о целостной </w:t>
      </w:r>
      <w:r w:rsidRPr="00DF5DC5">
        <w:rPr>
          <w:rFonts w:ascii="Times New Roman" w:hAnsi="Times New Roman"/>
          <w:color w:val="000000"/>
          <w:sz w:val="28"/>
          <w:lang w:val="ru-RU"/>
        </w:rPr>
        <w:lastRenderedPageBreak/>
        <w:t>научной картине мира, и универсальные учебные действия (познавательные, коммуникативные, регулятивные), которые обеспечивают формирование готовности к самостоятель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ному планированию и осуществлению учебной деятельности.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умения использовать приёмы логического мышления при освоении знаний: раскрывать смысл химических понятий (выделять их характ</w:t>
      </w:r>
      <w:r w:rsidRPr="00DF5DC5">
        <w:rPr>
          <w:rFonts w:ascii="Times New Roman" w:hAnsi="Times New Roman"/>
          <w:color w:val="000000"/>
          <w:sz w:val="28"/>
          <w:lang w:val="ru-RU"/>
        </w:rPr>
        <w:t>ерные признаки, устанавливать взаимосвязь с другими понятиями), использовать понятия для объяснения отдельных фактов и явлений, выбирать основания и критерии для классификации химических веществ и химических реакций, устанавливать причинно-следственные свя</w:t>
      </w:r>
      <w:r w:rsidRPr="00DF5DC5">
        <w:rPr>
          <w:rFonts w:ascii="Times New Roman" w:hAnsi="Times New Roman"/>
          <w:color w:val="000000"/>
          <w:sz w:val="28"/>
          <w:lang w:val="ru-RU"/>
        </w:rPr>
        <w:t>зи между объектами изучения, строить логические рассуждения (индуктивные, дедуктивные, по аналогии), делать выводы и заключения;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умение применять в процессе познания понятия (предметные и метапредметные), символические (знаковые) модели, используемые в </w:t>
      </w:r>
      <w:r w:rsidRPr="00DF5DC5">
        <w:rPr>
          <w:rFonts w:ascii="Times New Roman" w:hAnsi="Times New Roman"/>
          <w:color w:val="000000"/>
          <w:sz w:val="28"/>
          <w:lang w:val="ru-RU"/>
        </w:rPr>
        <w:t>химии, преобразовывать широко применяемые в химии модельные представления – химический знак (символ элемента), химическая формула и уравнение химической реакции – при решении учебно-познавательных задач, с учётом этих модельных представлений выявлять и хар</w:t>
      </w:r>
      <w:r w:rsidRPr="00DF5DC5">
        <w:rPr>
          <w:rFonts w:ascii="Times New Roman" w:hAnsi="Times New Roman"/>
          <w:color w:val="000000"/>
          <w:sz w:val="28"/>
          <w:lang w:val="ru-RU"/>
        </w:rPr>
        <w:t>актеризовать существенные признаки изучаемых объектов – химических веществ и химических реакций, выявлять общие закономерности, причинно-следственные связи и противоречия в изучаемых процессах и явлениях.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DF5DC5">
        <w:rPr>
          <w:rFonts w:ascii="Times New Roman" w:hAnsi="Times New Roman"/>
          <w:color w:val="000000"/>
          <w:sz w:val="28"/>
          <w:lang w:val="ru-RU"/>
        </w:rPr>
        <w:t>: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умение использо</w:t>
      </w:r>
      <w:r w:rsidRPr="00DF5DC5">
        <w:rPr>
          <w:rFonts w:ascii="Times New Roman" w:hAnsi="Times New Roman"/>
          <w:color w:val="000000"/>
          <w:sz w:val="28"/>
          <w:lang w:val="ru-RU"/>
        </w:rPr>
        <w:t>вать поставленные вопросы в качестве инструмента познания, а также в качестве основы для формирования гипотезы по проверке правильности высказываемых суждений;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приобретение опыта по планированию, организации и проведению ученических экспериментов, умение н</w:t>
      </w:r>
      <w:r w:rsidRPr="00DF5DC5">
        <w:rPr>
          <w:rFonts w:ascii="Times New Roman" w:hAnsi="Times New Roman"/>
          <w:color w:val="000000"/>
          <w:sz w:val="28"/>
          <w:lang w:val="ru-RU"/>
        </w:rPr>
        <w:t>аблюдать за ходом процесса, самостоятельно прогнозировать его результат, формулировать обобщения и выводы по результатам проведённого опыта, исследования, составлять отчёт о проделанной работе.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умение выбирать, анализировать и интерпр</w:t>
      </w:r>
      <w:r w:rsidRPr="00DF5DC5">
        <w:rPr>
          <w:rFonts w:ascii="Times New Roman" w:hAnsi="Times New Roman"/>
          <w:color w:val="000000"/>
          <w:sz w:val="28"/>
          <w:lang w:val="ru-RU"/>
        </w:rPr>
        <w:t>етировать информацию различных видов и форм представления, получаемую из разных источников (научно-популярная литература химического содержания, справочные пособия, ресурсы Интернета), критически оценивать противоречивую и недостоверную информацию;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умение </w:t>
      </w:r>
      <w:r w:rsidRPr="00DF5DC5">
        <w:rPr>
          <w:rFonts w:ascii="Times New Roman" w:hAnsi="Times New Roman"/>
          <w:color w:val="000000"/>
          <w:sz w:val="28"/>
          <w:lang w:val="ru-RU"/>
        </w:rPr>
        <w:t>применять различные методы и запросы при поиске и отборе информации и соответствующих данных, необходимых для выполнения учебных и познавательных задач определённого типа, приобретение опыта в области использования информационно-коммуникативных технологий,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овладение культурой активного использования различных поисковых систем, самостоятельно выбирать оптимальную форму представления информации и иллюстрировать решаемые задачи несложными схемами, диаграммами, другими формами графики и их комбинациями;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умение </w:t>
      </w:r>
      <w:r w:rsidRPr="00DF5DC5">
        <w:rPr>
          <w:rFonts w:ascii="Times New Roman" w:hAnsi="Times New Roman"/>
          <w:color w:val="000000"/>
          <w:sz w:val="28"/>
          <w:lang w:val="ru-RU"/>
        </w:rPr>
        <w:t>использовать и анализировать в процессе учебной и исследовательской деятельности информацию о влиянии промышленности, сельского хозяйства и транспорта на состояние окружающей природной среды.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действия: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умения задавать </w:t>
      </w:r>
      <w:r w:rsidRPr="00DF5DC5">
        <w:rPr>
          <w:rFonts w:ascii="Times New Roman" w:hAnsi="Times New Roman"/>
          <w:color w:val="000000"/>
          <w:sz w:val="28"/>
          <w:lang w:val="ru-RU"/>
        </w:rPr>
        <w:t>вопросы (в ходе диалога и (или) дискуссии) по существу обсуждаемой темы, формулировать свои предложения относительно выполнения предложенной задачи;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умения представлять полученные результаты познавательной деятельности в устных и письменных текстах; делать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презентацию результатов выполнения химического эксперимента (лабораторного опыта, лабораторной работы по исследованию свойств веществ, учебного проекта);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умения учебного сотрудничества со сверстниками в совместной познавательной и исследовательской деятел</w:t>
      </w:r>
      <w:r w:rsidRPr="00DF5DC5">
        <w:rPr>
          <w:rFonts w:ascii="Times New Roman" w:hAnsi="Times New Roman"/>
          <w:color w:val="000000"/>
          <w:sz w:val="28"/>
          <w:lang w:val="ru-RU"/>
        </w:rPr>
        <w:t>ьности при решении возникающих проблем на основе учёта общих интересов и согласования позиций (обсуждения, обмен мнениями, «мозговые штурмы», координация совместных действий, определение критериев по оценке качества выполненной работы и другие).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Регулятивн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>ые универсальные учебные действия: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умение самостоятельно определять цели деятельности, планировать, осуществлять, контролировать и при необходимости корректировать свою деятельность, выбирать наиболее эффективные способы решения учебных и познавательных за</w:t>
      </w:r>
      <w:r w:rsidRPr="00DF5DC5">
        <w:rPr>
          <w:rFonts w:ascii="Times New Roman" w:hAnsi="Times New Roman"/>
          <w:color w:val="000000"/>
          <w:sz w:val="28"/>
          <w:lang w:val="ru-RU"/>
        </w:rPr>
        <w:t>дач, самостоятельно составлять или корректировать предложенный алгоритм действий при выполнении заданий с учётом получения новых знаний об изучаемых объектах – веществах и реакциях, оценивать соответствие полученного результата заявленной цели, умение испо</w:t>
      </w:r>
      <w:r w:rsidRPr="00DF5DC5">
        <w:rPr>
          <w:rFonts w:ascii="Times New Roman" w:hAnsi="Times New Roman"/>
          <w:color w:val="000000"/>
          <w:sz w:val="28"/>
          <w:lang w:val="ru-RU"/>
        </w:rPr>
        <w:t>льзовать и анализировать контексты, предлагаемые в условии заданий.</w:t>
      </w:r>
      <w:bookmarkStart w:id="7" w:name="_Toc138318760"/>
      <w:bookmarkStart w:id="8" w:name="_Toc134720971"/>
      <w:bookmarkEnd w:id="7"/>
      <w:bookmarkEnd w:id="8"/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В составе предметных результатов по освоению обязательного содержания, установленного данной федеральной рабочей программой, выделяют: освоенные обучающимися научные 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знания, умения и способы </w:t>
      </w:r>
      <w:r w:rsidRPr="00DF5DC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действий, специфические для предметной области «Химия», виды деятельности по получению нового знания, его интерпретации, преобразованию и применению в различных учебных и новых ситуациях. 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 xml:space="preserve"> 8 классе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предметные рез</w:t>
      </w:r>
      <w:r w:rsidRPr="00DF5DC5">
        <w:rPr>
          <w:rFonts w:ascii="Times New Roman" w:hAnsi="Times New Roman"/>
          <w:color w:val="000000"/>
          <w:sz w:val="28"/>
          <w:lang w:val="ru-RU"/>
        </w:rPr>
        <w:t>ультаты на базовом уровне должны отражать сформированность у обучающихся умений:</w:t>
      </w:r>
    </w:p>
    <w:p w:rsidR="00BF0CC8" w:rsidRPr="00DF5DC5" w:rsidRDefault="006269F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раскрывать смысл основных химических понятий: атом, молекула, химический элемент, простое вещество, сложное вещество, смесь (однородная и неоднородная), валентность, относител</w:t>
      </w:r>
      <w:r w:rsidRPr="00DF5DC5">
        <w:rPr>
          <w:rFonts w:ascii="Times New Roman" w:hAnsi="Times New Roman"/>
          <w:color w:val="000000"/>
          <w:sz w:val="28"/>
          <w:lang w:val="ru-RU"/>
        </w:rPr>
        <w:t>ьная атомная и молекулярная масса, количество вещества, моль, молярная масса, массовая доля химического элемента в соединении, молярный объём, оксид, кислота, основание, соль, электроотрицательность, степень окисления, химическая реакция, классификация реа</w:t>
      </w:r>
      <w:r w:rsidRPr="00DF5DC5">
        <w:rPr>
          <w:rFonts w:ascii="Times New Roman" w:hAnsi="Times New Roman"/>
          <w:color w:val="000000"/>
          <w:sz w:val="28"/>
          <w:lang w:val="ru-RU"/>
        </w:rPr>
        <w:t>кций: реакции соединения, реакции разложения, реакции замещения, реакции обмена, экзо- и эндотермические реакции, тепловой эффект реакции, ядро атома, электронный слой атома, атомная орбиталь, радиус атома, химическая связь, полярная и неполярная ковалентн</w:t>
      </w:r>
      <w:r w:rsidRPr="00DF5DC5">
        <w:rPr>
          <w:rFonts w:ascii="Times New Roman" w:hAnsi="Times New Roman"/>
          <w:color w:val="000000"/>
          <w:sz w:val="28"/>
          <w:lang w:val="ru-RU"/>
        </w:rPr>
        <w:t>ая связь, ионная связь, ион, катион, анион, раствор, массовая доля вещества (процентная концентрация) в растворе;</w:t>
      </w:r>
    </w:p>
    <w:p w:rsidR="00BF0CC8" w:rsidRPr="00DF5DC5" w:rsidRDefault="006269F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иллюстрировать взаимосвязь основных химических понятий и применять эти понятия при описании веществ и их превращений;</w:t>
      </w:r>
    </w:p>
    <w:p w:rsidR="00BF0CC8" w:rsidRPr="00DF5DC5" w:rsidRDefault="006269F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использовать химическую </w:t>
      </w:r>
      <w:r w:rsidRPr="00DF5DC5">
        <w:rPr>
          <w:rFonts w:ascii="Times New Roman" w:hAnsi="Times New Roman"/>
          <w:color w:val="000000"/>
          <w:sz w:val="28"/>
          <w:lang w:val="ru-RU"/>
        </w:rPr>
        <w:t>символику для составления формул веществ и уравнений химических реакций;</w:t>
      </w:r>
    </w:p>
    <w:p w:rsidR="00BF0CC8" w:rsidRPr="00DF5DC5" w:rsidRDefault="006269F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определять валентность атомов элементов в бинарных соединениях, степень окисления элементов в бинарных соединениях, принадлежность веществ к определённому классу соединений по формула</w:t>
      </w:r>
      <w:r w:rsidRPr="00DF5DC5">
        <w:rPr>
          <w:rFonts w:ascii="Times New Roman" w:hAnsi="Times New Roman"/>
          <w:color w:val="000000"/>
          <w:sz w:val="28"/>
          <w:lang w:val="ru-RU"/>
        </w:rPr>
        <w:t>м, вид химической связи (ковалентная и ионная) в неорганических соединениях;</w:t>
      </w:r>
    </w:p>
    <w:p w:rsidR="00BF0CC8" w:rsidRPr="00DF5DC5" w:rsidRDefault="006269F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раскрывать смысл Периодического закона Д. И. Менделеева: демонстрировать понимание периодической зависимости свойств химических элементов от их положения в Периодической системе, </w:t>
      </w:r>
      <w:r w:rsidRPr="00DF5DC5">
        <w:rPr>
          <w:rFonts w:ascii="Times New Roman" w:hAnsi="Times New Roman"/>
          <w:color w:val="000000"/>
          <w:sz w:val="28"/>
          <w:lang w:val="ru-RU"/>
        </w:rPr>
        <w:t>законов сохранения массы веществ, постоянства состава, атомно-молекулярного учения, закона Авогадро;</w:t>
      </w:r>
    </w:p>
    <w:p w:rsidR="00BF0CC8" w:rsidRPr="00DF5DC5" w:rsidRDefault="006269F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описывать и характеризовать табличную форму Периодической системы химических элементов: различать понятия «главная подгруппа (А-группа)» и «побочная подгру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ппа (Б-группа)», малые и большие периоды, соотносить обозначения, которые имеются в таблице «Периодическая система химических элементов Д. И. Менделеева» с числовыми характеристиками строения атомов </w:t>
      </w:r>
      <w:r w:rsidRPr="00DF5DC5">
        <w:rPr>
          <w:rFonts w:ascii="Times New Roman" w:hAnsi="Times New Roman"/>
          <w:color w:val="000000"/>
          <w:sz w:val="28"/>
          <w:lang w:val="ru-RU"/>
        </w:rPr>
        <w:lastRenderedPageBreak/>
        <w:t>химических элементов (состав и заряд ядра, общее число эл</w:t>
      </w:r>
      <w:r w:rsidRPr="00DF5DC5">
        <w:rPr>
          <w:rFonts w:ascii="Times New Roman" w:hAnsi="Times New Roman"/>
          <w:color w:val="000000"/>
          <w:sz w:val="28"/>
          <w:lang w:val="ru-RU"/>
        </w:rPr>
        <w:t>ектронов и распределение их по электронным слоям);</w:t>
      </w:r>
    </w:p>
    <w:p w:rsidR="00BF0CC8" w:rsidRPr="00DF5DC5" w:rsidRDefault="006269F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классифицировать химические элементы, неорганические вещества, химические реакции (по числу и составу участвующих в реакции веществ, по тепловому эффекту);</w:t>
      </w:r>
    </w:p>
    <w:p w:rsidR="00BF0CC8" w:rsidRPr="00DF5DC5" w:rsidRDefault="006269F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характеризовать (описывать) общие химические свой</w:t>
      </w:r>
      <w:r w:rsidRPr="00DF5DC5">
        <w:rPr>
          <w:rFonts w:ascii="Times New Roman" w:hAnsi="Times New Roman"/>
          <w:color w:val="000000"/>
          <w:sz w:val="28"/>
          <w:lang w:val="ru-RU"/>
        </w:rPr>
        <w:t>ства веществ различных классов, подтверждая описание примерами молекулярных уравнений соответствующих химических реакций;</w:t>
      </w:r>
    </w:p>
    <w:p w:rsidR="00BF0CC8" w:rsidRPr="00DF5DC5" w:rsidRDefault="006269F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прогнозировать свойства веществ в зависимости от их качественного состава, возможности протекания химических превращений в различных у</w:t>
      </w:r>
      <w:r w:rsidRPr="00DF5DC5">
        <w:rPr>
          <w:rFonts w:ascii="Times New Roman" w:hAnsi="Times New Roman"/>
          <w:color w:val="000000"/>
          <w:sz w:val="28"/>
          <w:lang w:val="ru-RU"/>
        </w:rPr>
        <w:t>словиях;</w:t>
      </w:r>
    </w:p>
    <w:p w:rsidR="00BF0CC8" w:rsidRPr="00DF5DC5" w:rsidRDefault="006269F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вычислять относительную молекулярную и молярную массы веществ, массовую долю химического элемента по формуле соединения, массовую долю вещества в растворе, проводить расчёты по уравнению химической реакции;</w:t>
      </w:r>
    </w:p>
    <w:p w:rsidR="00BF0CC8" w:rsidRPr="00DF5DC5" w:rsidRDefault="006269F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применять основные операции мыслительной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деятельности – анализ и синтез, сравнение, обобщение, систематизацию, классификацию, выявление причинно-следственных связей – для изучения свойств веществ и химических реакций, естественно-научные методы познания – наблюдение, измерение, моделирование, эк</w:t>
      </w:r>
      <w:r w:rsidRPr="00DF5DC5">
        <w:rPr>
          <w:rFonts w:ascii="Times New Roman" w:hAnsi="Times New Roman"/>
          <w:color w:val="000000"/>
          <w:sz w:val="28"/>
          <w:lang w:val="ru-RU"/>
        </w:rPr>
        <w:t>сперимент (реальный и мысленный);</w:t>
      </w:r>
    </w:p>
    <w:p w:rsidR="00BF0CC8" w:rsidRPr="00DF5DC5" w:rsidRDefault="006269F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следовать правилам пользования химической посудой и лабораторным оборудованием, а также правилам обращения с веществами в соответствии с инструкциями по выполнению лабораторных химических опытов по получению и собиранию га</w:t>
      </w:r>
      <w:r w:rsidRPr="00DF5DC5">
        <w:rPr>
          <w:rFonts w:ascii="Times New Roman" w:hAnsi="Times New Roman"/>
          <w:color w:val="000000"/>
          <w:sz w:val="28"/>
          <w:lang w:val="ru-RU"/>
        </w:rPr>
        <w:t>зообразных веществ (водорода и кислорода), приготовлению растворов с определённой массовой долей растворённого вещества, планировать и проводить химические эксперименты по распознаванию растворов щелочей и кислот с помощью индикаторов (лакмус, фенолфталеин</w:t>
      </w:r>
      <w:r w:rsidRPr="00DF5DC5">
        <w:rPr>
          <w:rFonts w:ascii="Times New Roman" w:hAnsi="Times New Roman"/>
          <w:color w:val="000000"/>
          <w:sz w:val="28"/>
          <w:lang w:val="ru-RU"/>
        </w:rPr>
        <w:t>, метилоранж и другие).</w:t>
      </w:r>
    </w:p>
    <w:p w:rsidR="00BF0CC8" w:rsidRPr="00DF5DC5" w:rsidRDefault="006269F0">
      <w:pPr>
        <w:spacing w:after="0" w:line="264" w:lineRule="auto"/>
        <w:ind w:firstLine="600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DF5DC5">
        <w:rPr>
          <w:rFonts w:ascii="Times New Roman" w:hAnsi="Times New Roman"/>
          <w:b/>
          <w:color w:val="000000"/>
          <w:sz w:val="28"/>
          <w:lang w:val="ru-RU"/>
        </w:rPr>
        <w:t xml:space="preserve"> 9 классе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базовом уровне должны отражать сформированность у обучающихся умений:</w:t>
      </w:r>
    </w:p>
    <w:p w:rsidR="00BF0CC8" w:rsidRPr="00DF5DC5" w:rsidRDefault="006269F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раскрывать смысл основных химических понятий: химический элемент, атом, молекула, ион, катион, анион, простое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вещество, сложное вещество, валентность, электроотрицательность, степень окисления, химическая реакция, химическая связь, тепловой эффект реакции, моль, молярный объём, раствор, электролиты, неэлектролиты, электролитическая диссоциация, реакции ионного об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мена, катализатор, химическое равновесие, обратимые и </w:t>
      </w:r>
      <w:r w:rsidRPr="00DF5DC5">
        <w:rPr>
          <w:rFonts w:ascii="Times New Roman" w:hAnsi="Times New Roman"/>
          <w:color w:val="000000"/>
          <w:sz w:val="28"/>
          <w:lang w:val="ru-RU"/>
        </w:rPr>
        <w:lastRenderedPageBreak/>
        <w:t>необратимые реакции, окислительно-восстановительные реакции, окислитель, восстановитель, окисление и восстановление, аллотропия, амфотерность, химическая связь (ковалентная, ионная, металлическая), крис</w:t>
      </w:r>
      <w:r w:rsidRPr="00DF5DC5">
        <w:rPr>
          <w:rFonts w:ascii="Times New Roman" w:hAnsi="Times New Roman"/>
          <w:color w:val="000000"/>
          <w:sz w:val="28"/>
          <w:lang w:val="ru-RU"/>
        </w:rPr>
        <w:t>таллическая решётка, коррозия металлов, сплавы, скорость химической реакции, предельно допустимая концентрация ПДК вещества;</w:t>
      </w:r>
    </w:p>
    <w:p w:rsidR="00BF0CC8" w:rsidRPr="00DF5DC5" w:rsidRDefault="006269F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иллюстрировать взаимосвязь основных химических понятий и применять эти понятия при описании веществ и их превращений;</w:t>
      </w:r>
    </w:p>
    <w:p w:rsidR="00BF0CC8" w:rsidRPr="00DF5DC5" w:rsidRDefault="006269F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использовать </w:t>
      </w:r>
      <w:r w:rsidRPr="00DF5DC5">
        <w:rPr>
          <w:rFonts w:ascii="Times New Roman" w:hAnsi="Times New Roman"/>
          <w:color w:val="000000"/>
          <w:sz w:val="28"/>
          <w:lang w:val="ru-RU"/>
        </w:rPr>
        <w:t>химическую символику для составления формул веществ и уравнений химических реакций;</w:t>
      </w:r>
    </w:p>
    <w:p w:rsidR="00BF0CC8" w:rsidRPr="00DF5DC5" w:rsidRDefault="006269F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определять валентность и степень окисления химических элементов в соединениях различного состава, принадлежность веществ к определённому классу соединений по формулам, вид </w:t>
      </w:r>
      <w:r w:rsidRPr="00DF5DC5">
        <w:rPr>
          <w:rFonts w:ascii="Times New Roman" w:hAnsi="Times New Roman"/>
          <w:color w:val="000000"/>
          <w:sz w:val="28"/>
          <w:lang w:val="ru-RU"/>
        </w:rPr>
        <w:t>химической связи (ковалентная, ионная, металлическая) в неорганических соединениях, заряд иона по химической формуле, характер среды в водных растворах неорганических соединений, тип кристаллической решётки конкретного вещества;</w:t>
      </w:r>
    </w:p>
    <w:p w:rsidR="00BF0CC8" w:rsidRPr="00DF5DC5" w:rsidRDefault="006269F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раскрывать смысл Периодичес</w:t>
      </w:r>
      <w:r w:rsidRPr="00DF5DC5">
        <w:rPr>
          <w:rFonts w:ascii="Times New Roman" w:hAnsi="Times New Roman"/>
          <w:color w:val="000000"/>
          <w:sz w:val="28"/>
          <w:lang w:val="ru-RU"/>
        </w:rPr>
        <w:t>кого закона Д. И. Менделеева и демонстрировать его понимание: описывать и характеризовать табличную форму Периодической системы химических элементов: различать понятия «главная подгруппа (А-группа)» и «побочная подгруппа (Б-группа)», малые и большие период</w:t>
      </w:r>
      <w:r w:rsidRPr="00DF5DC5">
        <w:rPr>
          <w:rFonts w:ascii="Times New Roman" w:hAnsi="Times New Roman"/>
          <w:color w:val="000000"/>
          <w:sz w:val="28"/>
          <w:lang w:val="ru-RU"/>
        </w:rPr>
        <w:t>ы, соотносить обозначения, которые имеются в периодической таблице, с числовыми характеристиками строения атомов химических элементов (состав и заряд ядра, общее число электронов и распределение их по электронным слоям), объяснять общие закономерности в из</w:t>
      </w:r>
      <w:r w:rsidRPr="00DF5DC5">
        <w:rPr>
          <w:rFonts w:ascii="Times New Roman" w:hAnsi="Times New Roman"/>
          <w:color w:val="000000"/>
          <w:sz w:val="28"/>
          <w:lang w:val="ru-RU"/>
        </w:rPr>
        <w:t>менении свойств элементов и их соединений в пределах малых периодов и главных подгрупп с учётом строения их атомов;</w:t>
      </w:r>
    </w:p>
    <w:p w:rsidR="00BF0CC8" w:rsidRPr="00DF5DC5" w:rsidRDefault="006269F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классифицировать химические элементы, неорганические вещества, химические реакции (по числу и составу участвующих в реакции веществ, по тепл</w:t>
      </w:r>
      <w:r w:rsidRPr="00DF5DC5">
        <w:rPr>
          <w:rFonts w:ascii="Times New Roman" w:hAnsi="Times New Roman"/>
          <w:color w:val="000000"/>
          <w:sz w:val="28"/>
          <w:lang w:val="ru-RU"/>
        </w:rPr>
        <w:t>овому эффекту, по изменению степеней окисления химических элементов);</w:t>
      </w:r>
    </w:p>
    <w:p w:rsidR="00BF0CC8" w:rsidRPr="00DF5DC5" w:rsidRDefault="006269F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характеризовать (описывать) общие и специфические химические свойства простых и сложных веществ, подтверждая описание примерами молекулярных и ионных уравнений соответствующих химических</w:t>
      </w:r>
      <w:r w:rsidRPr="00DF5DC5">
        <w:rPr>
          <w:rFonts w:ascii="Times New Roman" w:hAnsi="Times New Roman"/>
          <w:color w:val="000000"/>
          <w:sz w:val="28"/>
          <w:lang w:val="ru-RU"/>
        </w:rPr>
        <w:t xml:space="preserve"> реакций;</w:t>
      </w:r>
    </w:p>
    <w:p w:rsidR="00BF0CC8" w:rsidRPr="00DF5DC5" w:rsidRDefault="006269F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 xml:space="preserve">составлять уравнения электролитической диссоциации кислот, щелочей и солей, полные и сокращённые уравнения реакций ионного </w:t>
      </w:r>
      <w:r w:rsidRPr="00DF5DC5">
        <w:rPr>
          <w:rFonts w:ascii="Times New Roman" w:hAnsi="Times New Roman"/>
          <w:color w:val="000000"/>
          <w:sz w:val="28"/>
          <w:lang w:val="ru-RU"/>
        </w:rPr>
        <w:lastRenderedPageBreak/>
        <w:t>обмена, уравнения реакций, подтверждающих существование генетической связи между веществами различных классов;</w:t>
      </w:r>
    </w:p>
    <w:p w:rsidR="00BF0CC8" w:rsidRPr="00DF5DC5" w:rsidRDefault="006269F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раскрывать с</w:t>
      </w:r>
      <w:r w:rsidRPr="00DF5DC5">
        <w:rPr>
          <w:rFonts w:ascii="Times New Roman" w:hAnsi="Times New Roman"/>
          <w:color w:val="000000"/>
          <w:sz w:val="28"/>
          <w:lang w:val="ru-RU"/>
        </w:rPr>
        <w:t>ущность окислительно-восстановительных реакций посредством составления электронного баланса этих реакций;</w:t>
      </w:r>
    </w:p>
    <w:p w:rsidR="00BF0CC8" w:rsidRPr="00DF5DC5" w:rsidRDefault="006269F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прогнозировать свойства веществ в зависимости от их строения, возможности протекания химических превращений в различных условиях;</w:t>
      </w:r>
    </w:p>
    <w:p w:rsidR="00BF0CC8" w:rsidRPr="00DF5DC5" w:rsidRDefault="006269F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вычислять относитель</w:t>
      </w:r>
      <w:r w:rsidRPr="00DF5DC5">
        <w:rPr>
          <w:rFonts w:ascii="Times New Roman" w:hAnsi="Times New Roman"/>
          <w:color w:val="000000"/>
          <w:sz w:val="28"/>
          <w:lang w:val="ru-RU"/>
        </w:rPr>
        <w:t>ную молекулярную и молярную массы веществ, массовую долю химического элемента по формуле соединения, массовую долю вещества в растворе, проводить расчёты по уравнению химической реакции;</w:t>
      </w:r>
    </w:p>
    <w:p w:rsidR="00BF0CC8" w:rsidRPr="00DF5DC5" w:rsidRDefault="006269F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соблюдать правила пользования химической посудой и лабораторным обору</w:t>
      </w:r>
      <w:r w:rsidRPr="00DF5DC5">
        <w:rPr>
          <w:rFonts w:ascii="Times New Roman" w:hAnsi="Times New Roman"/>
          <w:color w:val="000000"/>
          <w:sz w:val="28"/>
          <w:lang w:val="ru-RU"/>
        </w:rPr>
        <w:t>дованием, а также правила обращения с веществами в соответствии с инструкциями по выполнению лабораторных химических опытов по получению и собиранию газообразных веществ (аммиака и углекислого газа);</w:t>
      </w:r>
    </w:p>
    <w:p w:rsidR="00BF0CC8" w:rsidRPr="00DF5DC5" w:rsidRDefault="006269F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проводить реакции, подтверждающие качественный состав ра</w:t>
      </w:r>
      <w:r w:rsidRPr="00DF5DC5">
        <w:rPr>
          <w:rFonts w:ascii="Times New Roman" w:hAnsi="Times New Roman"/>
          <w:color w:val="000000"/>
          <w:sz w:val="28"/>
          <w:lang w:val="ru-RU"/>
        </w:rPr>
        <w:t>зличных веществ: распознавать опытным путём хлорид-, бромид-, иодид-, карбонат-, фосфат-, силикат-, сульфат-, гидроксид-ионы, катионы аммония и ионы изученных металлов, присутствующие в водных растворах неорганических веществ;</w:t>
      </w:r>
    </w:p>
    <w:p w:rsidR="00BF0CC8" w:rsidRPr="00DF5DC5" w:rsidRDefault="006269F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F5DC5">
        <w:rPr>
          <w:rFonts w:ascii="Times New Roman" w:hAnsi="Times New Roman"/>
          <w:color w:val="000000"/>
          <w:sz w:val="28"/>
          <w:lang w:val="ru-RU"/>
        </w:rPr>
        <w:t>применять основные операции м</w:t>
      </w:r>
      <w:r w:rsidRPr="00DF5DC5">
        <w:rPr>
          <w:rFonts w:ascii="Times New Roman" w:hAnsi="Times New Roman"/>
          <w:color w:val="000000"/>
          <w:sz w:val="28"/>
          <w:lang w:val="ru-RU"/>
        </w:rPr>
        <w:t>ыслительной деятельности – анализ и синтез, сравнение, обобщение, систематизацию, выявление причинно-следственных связей – для изучения свойств веществ и химических реакций, естественно-научные методы познания – наблюдение, измерение, моделирование, экспер</w:t>
      </w:r>
      <w:r w:rsidRPr="00DF5DC5">
        <w:rPr>
          <w:rFonts w:ascii="Times New Roman" w:hAnsi="Times New Roman"/>
          <w:color w:val="000000"/>
          <w:sz w:val="28"/>
          <w:lang w:val="ru-RU"/>
        </w:rPr>
        <w:t>имент (реальный и мысленный).</w:t>
      </w:r>
    </w:p>
    <w:p w:rsidR="00BF0CC8" w:rsidRPr="00DF5DC5" w:rsidRDefault="00BF0CC8">
      <w:pPr>
        <w:rPr>
          <w:lang w:val="ru-RU"/>
        </w:rPr>
        <w:sectPr w:rsidR="00BF0CC8" w:rsidRPr="00DF5DC5">
          <w:pgSz w:w="11906" w:h="16383"/>
          <w:pgMar w:top="1134" w:right="850" w:bottom="1134" w:left="1701" w:header="720" w:footer="720" w:gutter="0"/>
          <w:cols w:space="720"/>
        </w:sectPr>
      </w:pPr>
    </w:p>
    <w:p w:rsidR="00BF0CC8" w:rsidRDefault="006269F0">
      <w:pPr>
        <w:spacing w:after="0"/>
        <w:ind w:left="120"/>
      </w:pPr>
      <w:bookmarkStart w:id="9" w:name="block-49131471"/>
      <w:bookmarkEnd w:id="5"/>
      <w:r w:rsidRPr="00DF5DC5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BF0CC8" w:rsidRDefault="006269F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59"/>
        <w:gridCol w:w="3429"/>
        <w:gridCol w:w="1530"/>
        <w:gridCol w:w="2302"/>
        <w:gridCol w:w="2389"/>
        <w:gridCol w:w="3531"/>
      </w:tblGrid>
      <w:tr w:rsidR="00BF0CC8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F0CC8" w:rsidRDefault="00BF0CC8">
            <w:pPr>
              <w:spacing w:after="0"/>
              <w:ind w:left="135"/>
            </w:pPr>
          </w:p>
        </w:tc>
      </w:tr>
      <w:tr w:rsidR="00BF0CC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0CC8" w:rsidRDefault="00BF0CC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0CC8" w:rsidRDefault="00BF0CC8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0CC8" w:rsidRDefault="00BF0CC8"/>
        </w:tc>
      </w:tr>
      <w:tr w:rsidR="00BF0CC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Первоначальные химические понятия</w:t>
            </w:r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Химия — важная область естествознания и практической деятельности человека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Вещества и химические реакции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F0CC8" w:rsidRDefault="00BF0CC8"/>
        </w:tc>
      </w:tr>
      <w:tr w:rsidR="00BF0CC8" w:rsidRPr="00DF5D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F5DC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Важнейшие представители неорганических веществ</w:t>
            </w:r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Воздух. Кислород. Понятие об оксидах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Водород. Понятие о кислотах и солях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Вода. Растворы. Понятие об основаниях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классы неорганических соединений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F0CC8" w:rsidRDefault="00BF0CC8"/>
        </w:tc>
      </w:tr>
      <w:tr w:rsidR="00BF0CC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F5DC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Периодический закон и Периодическая система химических элементов Д. И. Менделеева.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Строение атомов. Химическая связь. Окислительно-восстановительные реакции</w:t>
            </w:r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Периодический закон и Периодическая система химических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элементов Д. И. Менделеева. </w:t>
            </w:r>
            <w:r>
              <w:rPr>
                <w:rFonts w:ascii="Times New Roman" w:hAnsi="Times New Roman"/>
                <w:color w:val="000000"/>
                <w:sz w:val="24"/>
              </w:rPr>
              <w:t>Строение атома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Химическая связь. Окислительно-восстановительные реакции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BF0CC8"/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BF0CC8"/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Default="00BF0CC8"/>
        </w:tc>
      </w:tr>
    </w:tbl>
    <w:p w:rsidR="00BF0CC8" w:rsidRDefault="00BF0CC8">
      <w:pPr>
        <w:sectPr w:rsidR="00BF0CC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F0CC8" w:rsidRDefault="006269F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509"/>
        <w:gridCol w:w="1841"/>
        <w:gridCol w:w="1910"/>
        <w:gridCol w:w="2824"/>
      </w:tblGrid>
      <w:tr w:rsidR="00BF0CC8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F0CC8" w:rsidRDefault="00BF0CC8">
            <w:pPr>
              <w:spacing w:after="0"/>
              <w:ind w:left="135"/>
            </w:pPr>
          </w:p>
        </w:tc>
      </w:tr>
      <w:tr w:rsidR="00BF0CC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0CC8" w:rsidRDefault="00BF0CC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0CC8" w:rsidRDefault="00BF0CC8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0CC8" w:rsidRDefault="00BF0CC8"/>
        </w:tc>
      </w:tr>
      <w:tr w:rsidR="00BF0CC8" w:rsidRPr="00DF5D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F5DC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Вещество и химические реакции</w:t>
            </w:r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углубление знаний основных разделов курса 8 класса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закономерности химических реакций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Электролитическая диссоциация. Химические реакции в растворах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BF0CC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F0CC8" w:rsidRDefault="00BF0CC8"/>
        </w:tc>
      </w:tr>
      <w:tr w:rsidR="00BF0CC8" w:rsidRPr="00DF5D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F5DC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Неметаллы и их соединения</w:t>
            </w:r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химических элементов </w:t>
            </w:r>
            <w:r>
              <w:rPr>
                <w:rFonts w:ascii="Times New Roman" w:hAnsi="Times New Roman"/>
                <w:color w:val="000000"/>
                <w:sz w:val="24"/>
              </w:rPr>
              <w:t>VII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А-группы. </w:t>
            </w:r>
            <w:r>
              <w:rPr>
                <w:rFonts w:ascii="Times New Roman" w:hAnsi="Times New Roman"/>
                <w:color w:val="000000"/>
                <w:sz w:val="24"/>
              </w:rPr>
              <w:t>Галогены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химических элементов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А-группы. </w:t>
            </w:r>
            <w:r>
              <w:rPr>
                <w:rFonts w:ascii="Times New Roman" w:hAnsi="Times New Roman"/>
                <w:color w:val="000000"/>
                <w:sz w:val="24"/>
              </w:rPr>
              <w:t>Сера и её соединения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химических элементов </w:t>
            </w:r>
            <w:r>
              <w:rPr>
                <w:rFonts w:ascii="Times New Roman" w:hAnsi="Times New Roman"/>
                <w:color w:val="000000"/>
                <w:sz w:val="24"/>
              </w:rPr>
              <w:t>V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А-группы. Азот, фосфор и их соединения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химических элементов 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А-группы. Углерод и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кремний и их соединения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BF0CC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F0CC8" w:rsidRDefault="00BF0CC8"/>
        </w:tc>
      </w:tr>
      <w:tr w:rsidR="00BF0CC8" w:rsidRPr="00DF5D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Раздел 3.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F5DC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Металлы и их соединения</w:t>
            </w:r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Общие свойства металлов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Важнейшие металлы и их соединения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BF0CC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F0CC8" w:rsidRDefault="00BF0CC8"/>
        </w:tc>
      </w:tr>
      <w:tr w:rsidR="00BF0CC8" w:rsidRPr="00DF5D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F5DC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Химия </w:t>
            </w:r>
            <w:r w:rsidRPr="00DF5DC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и окружающая среда</w:t>
            </w:r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Вещества и материалы в жизни человека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BF0CC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F0CC8" w:rsidRDefault="00BF0CC8"/>
        </w:tc>
      </w:tr>
      <w:tr w:rsidR="00BF0CC8" w:rsidRPr="00DF5D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BF0CC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BF0CC8" w:rsidRDefault="00BF0CC8"/>
        </w:tc>
      </w:tr>
    </w:tbl>
    <w:p w:rsidR="00BF0CC8" w:rsidRDefault="00BF0CC8">
      <w:pPr>
        <w:sectPr w:rsidR="00BF0CC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F0CC8" w:rsidRDefault="00BF0CC8">
      <w:pPr>
        <w:sectPr w:rsidR="00BF0CC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F0CC8" w:rsidRDefault="006269F0">
      <w:pPr>
        <w:spacing w:after="0"/>
        <w:ind w:left="120"/>
      </w:pPr>
      <w:bookmarkStart w:id="10" w:name="block-49131475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BF0CC8" w:rsidRDefault="006269F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81"/>
        <w:gridCol w:w="4214"/>
        <w:gridCol w:w="1086"/>
        <w:gridCol w:w="1841"/>
        <w:gridCol w:w="1910"/>
        <w:gridCol w:w="1347"/>
        <w:gridCol w:w="2861"/>
      </w:tblGrid>
      <w:tr w:rsidR="00BF0CC8">
        <w:trPr>
          <w:trHeight w:val="144"/>
          <w:tblCellSpacing w:w="20" w:type="nil"/>
        </w:trPr>
        <w:tc>
          <w:tcPr>
            <w:tcW w:w="32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40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6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BF0CC8" w:rsidRDefault="00BF0CC8">
            <w:pPr>
              <w:spacing w:after="0"/>
              <w:ind w:left="135"/>
            </w:pPr>
          </w:p>
        </w:tc>
      </w:tr>
      <w:tr w:rsidR="00BF0CC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0CC8" w:rsidRDefault="00BF0CC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0CC8" w:rsidRDefault="00BF0CC8"/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0CC8" w:rsidRDefault="00BF0CC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0CC8" w:rsidRDefault="00BF0CC8"/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Предмет химии. Роль химии в жизни человека. </w:t>
            </w:r>
            <w:r>
              <w:rPr>
                <w:rFonts w:ascii="Times New Roman" w:hAnsi="Times New Roman"/>
                <w:color w:val="000000"/>
                <w:sz w:val="24"/>
              </w:rPr>
              <w:t>Тела и вещества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методах познания в химии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№ 1 «Правила работы в лаборатории и приёмы обращения с лабораторным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оборудованием»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Чистые вещества и смеси. Способы разделения смесей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2 «Разделение смесей (на примере очистки поваренной соли)»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Атомы и молекулы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Химические элементы. Знаки (символы) химических элементов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Простые и сложные </w:t>
            </w:r>
            <w:r>
              <w:rPr>
                <w:rFonts w:ascii="Times New Roman" w:hAnsi="Times New Roman"/>
                <w:color w:val="000000"/>
                <w:sz w:val="24"/>
              </w:rPr>
              <w:t>вещества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Атомно-молекулярное учение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Закон постоянства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состава веществ. Химическая формула. </w:t>
            </w:r>
            <w:r>
              <w:rPr>
                <w:rFonts w:ascii="Times New Roman" w:hAnsi="Times New Roman"/>
                <w:color w:val="000000"/>
                <w:sz w:val="24"/>
              </w:rPr>
              <w:t>Валентность атомов химических элементов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eae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Относительная атомная масса. Относительная молекулярная масса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Массовая доля химического элемента в соединении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Количество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вещества. Моль. Молярная масса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5230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Физические и химические явления. Химическая реакция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и условия протекания химических реакций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Закон сохранения массы веществ. Химические уравнения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Вычисления количества, массы вещества по уравнениям химических реакций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5708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Классификация химических реакций (соединения, разложения, замещения, обмена)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М. В. Ломоносов — учёный-энциклопедист. </w:t>
            </w: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№1 по теме «Вещества и химические реакции»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4290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Воздух — смесь газов. Состав воздуха. Кислород — элемент и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простое вещество. </w:t>
            </w:r>
            <w:r>
              <w:rPr>
                <w:rFonts w:ascii="Times New Roman" w:hAnsi="Times New Roman"/>
                <w:color w:val="000000"/>
                <w:sz w:val="24"/>
              </w:rPr>
              <w:t>Озон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Физические и химические свойства кислорода (реакции окисления, горение). </w:t>
            </w:r>
            <w:r>
              <w:rPr>
                <w:rFonts w:ascii="Times New Roman" w:hAnsi="Times New Roman"/>
                <w:color w:val="000000"/>
                <w:sz w:val="24"/>
              </w:rPr>
              <w:t>Понятие об оксидах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4614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Способы получения кислорода в лаборатории и промышленности.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Применение кислорода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Тепловой эффект химической реакции, понятие о термохимическом уравнении, экзо- и эндотермических реакциях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4790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Топливо (нефть, уголь и метан). Загрязнение воздуха, способы его предотвращения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3 по теме «Получение и собирание кислорода, изучение его свойств»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Водород — элемент и простое вещество. </w:t>
            </w:r>
            <w:r>
              <w:rPr>
                <w:rFonts w:ascii="Times New Roman" w:hAnsi="Times New Roman"/>
                <w:color w:val="000000"/>
                <w:sz w:val="24"/>
              </w:rPr>
              <w:t>Нахождение в природе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Физические и химические свойства водорода. </w:t>
            </w:r>
            <w:r>
              <w:rPr>
                <w:rFonts w:ascii="Times New Roman" w:hAnsi="Times New Roman"/>
                <w:color w:val="000000"/>
                <w:sz w:val="24"/>
              </w:rPr>
              <w:t>Применение водорода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кислотах и солях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Способы получения водорода в лаборатории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4 по теме «Получение и собирание водорода, изучение его свойств»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Молярный объём газов. Закон Авогадро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Вычисления объёма, количества вещества газа по его известному количеству вещества или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объёму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Вычисления объёмов газов по уравнению реакции на основе закона объёмных отношений газов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5708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Физические и химические свойства воды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Состав оснований. Понятие об индикаторах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Вода как растворитель. Насыщенные и ненасыщенные растворы. Массовая доля вещества в растворе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5 по теме «Приготовление растворов с определённой массовой долей растворённого вещества»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eba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№2 по теме «Кислород. </w:t>
            </w:r>
            <w:r>
              <w:rPr>
                <w:rFonts w:ascii="Times New Roman" w:hAnsi="Times New Roman"/>
                <w:color w:val="000000"/>
                <w:sz w:val="24"/>
              </w:rPr>
              <w:t>Водород. Вода»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6342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Оксиды: состав, </w:t>
            </w:r>
            <w:r>
              <w:rPr>
                <w:rFonts w:ascii="Times New Roman" w:hAnsi="Times New Roman"/>
                <w:color w:val="000000"/>
                <w:sz w:val="24"/>
              </w:rPr>
              <w:t>классификация, номенклатура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Получение и химические свойства кислотных, основных и амфотерных оксидов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Основания: состав, классификация, номенклатура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43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Получение и химические свойства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оснований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Кислоты: состав, классификация, номенклатура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dfee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Получение и химические свойства кислот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dfee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Соли (средние): номенклатура, способы получения, химические свойства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9474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6. Решение экспериментальных задач по теме «Основные классы неорганических соединений»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Генетическая связь между классами неорганических соединений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и </w:t>
            </w:r>
            <w:r>
              <w:rPr>
                <w:rFonts w:ascii="Times New Roman" w:hAnsi="Times New Roman"/>
                <w:color w:val="000000"/>
                <w:sz w:val="24"/>
              </w:rPr>
              <w:t>систематизация знаний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№3 по теме "Основные классы неорганических соединений"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Первые попытки классификации химических элементов. Понятие о группах сходных элементов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ffa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Периодический закон и Периодическая система химических элементов Д. И. Менделеева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Периоды, группы, подгруппы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54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Строение атомов. Состав атомных ядер. </w:t>
            </w:r>
            <w:r>
              <w:rPr>
                <w:rFonts w:ascii="Times New Roman" w:hAnsi="Times New Roman"/>
                <w:color w:val="000000"/>
                <w:sz w:val="24"/>
              </w:rPr>
              <w:t>Изотопы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342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Строение электронных оболочек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атомов элементов Периодической системы Д. И. Менделеева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Характеристика химического элемента по его положению в Периодической системе Д. И. Менделеева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824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Значение Периодического закона для развития науки и практики. Д. И. Менделеев — учёный, педагог и гражданин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Обобщение и систематизация знаний / Всероссийская проверочная работа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№4 по теме «Строение атома. Химическая связь» / Всероссийская проверочная работа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486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Электроотрицательность атомов химических элементов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adaab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Ионная химическая связь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adac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Ковалентная полярная химическая связь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adaab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Ковалентная неполярная химическая связь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adaab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окисления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65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Окислительно-восстановительные реакции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076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Окислители и восстановители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076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Обобщение и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систематизация знаний по теме «Строение атома. </w:t>
            </w:r>
            <w:r>
              <w:rPr>
                <w:rFonts w:ascii="Times New Roman" w:hAnsi="Times New Roman"/>
                <w:color w:val="000000"/>
                <w:sz w:val="24"/>
              </w:rPr>
              <w:t>Химическая связь»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23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Обобщение и систематизация знаний</w:t>
            </w:r>
          </w:p>
        </w:tc>
        <w:tc>
          <w:tcPr>
            <w:tcW w:w="73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06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867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F0CC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52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0CC8" w:rsidRDefault="00BF0CC8"/>
        </w:tc>
      </w:tr>
    </w:tbl>
    <w:p w:rsidR="00BF0CC8" w:rsidRDefault="00BF0CC8">
      <w:pPr>
        <w:sectPr w:rsidR="00BF0CC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F0CC8" w:rsidRDefault="006269F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84"/>
        <w:gridCol w:w="4024"/>
        <w:gridCol w:w="1173"/>
        <w:gridCol w:w="1841"/>
        <w:gridCol w:w="1910"/>
        <w:gridCol w:w="1347"/>
        <w:gridCol w:w="2861"/>
      </w:tblGrid>
      <w:tr w:rsidR="00BF0CC8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BF0CC8" w:rsidRDefault="00BF0CC8">
            <w:pPr>
              <w:spacing w:after="0"/>
              <w:ind w:left="135"/>
            </w:pPr>
          </w:p>
        </w:tc>
      </w:tr>
      <w:tr w:rsidR="00BF0CC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0CC8" w:rsidRDefault="00BF0CC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0CC8" w:rsidRDefault="00BF0CC8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F0CC8" w:rsidRDefault="00BF0CC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0CC8" w:rsidRDefault="00BF0CC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0CC8" w:rsidRDefault="00BF0CC8"/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Периодический закон. Периодическая система химических элементов Д. И. Менделеева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Закономерности в изменении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свойств химических элементов первых трёх периодов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Классификация и номенклатура неорганических веществ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Виды химической связи и типы кристаллических решёток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adbac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F0CC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№1 по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теме «Повторение и углубление знаний основных разделов курса 8 класса»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Классификация химических реакций по различным признакам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adbcb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Понятие о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скорости химической реакции. Понятие о гомогенных и гетерогенных реакциях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Понятие о химическом равновесии. Факторы, влияющие на скорость химической реакции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 положение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химического равновесия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Окислительно-восстановительные реакции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adcade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Теория электролитической диссоциации. Сильные и слабые электролиты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Ионные уравнения реакций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Химические свойства кислот и оснований в свете представлений об электролитической диссоциации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Химические свойства солей в свете представлений об электролитической диссоциации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гидролизе солей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№ 1.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«Решение экспериментальных задач»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addbfa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№2 по теме «Электролитическая диссоциация. </w:t>
            </w:r>
            <w:r>
              <w:rPr>
                <w:rFonts w:ascii="Times New Roman" w:hAnsi="Times New Roman"/>
                <w:color w:val="000000"/>
                <w:sz w:val="24"/>
              </w:rPr>
              <w:t>Химические реакции в растворах»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addec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Общая характеристика галогенов. Химические свойства на примере хлора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addfe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Хлороводород. Соляная кислота,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химические свойства, получение,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104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№ 2 по теме «Получение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соляной кислоты, изучение её свойств»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Вычисления по уравнениям химических реакций, если один из реагентов дан в избытке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элементов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А-группы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Аллотропные модификации серы.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Нахождение серы и её соединений в природе. </w:t>
            </w:r>
            <w:r>
              <w:rPr>
                <w:rFonts w:ascii="Times New Roman" w:hAnsi="Times New Roman"/>
                <w:color w:val="000000"/>
                <w:sz w:val="24"/>
              </w:rPr>
              <w:t>Химические свойства серы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Сероводород, строение, физические и химические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802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Оксиды серы. Серная кислота, физические и химические свойства,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Химические реакции, лежащие в основе промышленного способа получения серной кислоты. </w:t>
            </w:r>
            <w:r>
              <w:rPr>
                <w:rFonts w:ascii="Times New Roman" w:hAnsi="Times New Roman"/>
                <w:color w:val="000000"/>
                <w:sz w:val="24"/>
              </w:rPr>
              <w:t>Химическое загрязнение окружающей среды соединениями серы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adec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Вычисление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массовой доли выхода продукта реакции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adec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элементов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V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А-группы. Азот, распространение в природе, физические и химические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adeea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Аммиак, его физические и химические свойства, получение и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3 по теме «Получение аммиака, изучение его свойств»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Азотная кислота, её физические и химические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306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Использование нитратов и солей аммония в качестве минеральных удобрений. </w:t>
            </w:r>
            <w:r>
              <w:rPr>
                <w:rFonts w:ascii="Times New Roman" w:hAnsi="Times New Roman"/>
                <w:color w:val="000000"/>
                <w:sz w:val="24"/>
              </w:rPr>
              <w:t>Химическое загрязнение окружающей среды соединениями азота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Фосфор. Оксид фосфора (</w:t>
            </w:r>
            <w:r>
              <w:rPr>
                <w:rFonts w:ascii="Times New Roman" w:hAnsi="Times New Roman"/>
                <w:color w:val="000000"/>
                <w:sz w:val="24"/>
              </w:rPr>
              <w:t>V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) и фосфорная кислота, физические и химические свойства, получение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Использование фосфатов в качестве минеральных удобрений. </w:t>
            </w:r>
            <w:r>
              <w:rPr>
                <w:rFonts w:ascii="Times New Roman" w:hAnsi="Times New Roman"/>
                <w:color w:val="000000"/>
                <w:sz w:val="24"/>
              </w:rPr>
              <w:t>Загрязнение природной среды фосфатами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adfc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Углерод, распространение в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природе, физические и химические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adfd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Оксиды углерода, их физические и химические свойства.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Экологические проблемы, связанные с оксидом углерода (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)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adfebe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Угольная кислота и её соли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№ 4 по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теме "Получение углекислого газа. Качественная реакция на карбонат-ион"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Первоначальные понятия об органических веществах как о соединениях углерода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Кремний и его соединения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№ 5. Решение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экспериментальных задач по теме «Важнейшие неметаллы и их соединения»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№3 по теме «Важнейшие неметаллы и их соединения»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химических элементов — металлов. Металлическая связь и металлическая кристаллическая решётка. </w:t>
            </w:r>
            <w:r>
              <w:rPr>
                <w:rFonts w:ascii="Times New Roman" w:hAnsi="Times New Roman"/>
                <w:color w:val="000000"/>
                <w:sz w:val="24"/>
              </w:rPr>
              <w:t>Физические свойства металлов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Химические свойства металлов. Электрохимический ряд напряжений металлов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1156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Общие способы получения металлов. Сплавы. Вычисления по уравнениям химических реакций, если один из реагентов содержит примеси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1156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коррозии металлов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1278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Щелочные металлы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Оксиды и гидроксиды натрия и калия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Щелочноземельные металлы – кальций и магний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Важнейшие соединения кальция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F0CC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Жёсткость воды и способы её устранения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1886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6 по теме "Жёсткость воды и методы её устранения"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Алюминий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Амфотерные свойства оксида и гидроксида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Железо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Оксиды, гидроксиды и соли железа (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) и железа (</w:t>
            </w:r>
            <w:r>
              <w:rPr>
                <w:rFonts w:ascii="Times New Roman" w:hAnsi="Times New Roman"/>
                <w:color w:val="000000"/>
                <w:sz w:val="24"/>
              </w:rPr>
              <w:t>III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)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F0CC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7. Решение экспериментальных задач по теме «Важнейшие металлы и их соединения»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Вычисления по уравнениям химических реакций, если один из реагентов дан в избытке или содержит примеси. </w:t>
            </w:r>
            <w:r>
              <w:rPr>
                <w:rFonts w:ascii="Times New Roman" w:hAnsi="Times New Roman"/>
                <w:color w:val="000000"/>
                <w:sz w:val="24"/>
              </w:rPr>
              <w:t>Вычисления массовой доли выхода продукта реакции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1750</w:t>
              </w:r>
            </w:hyperlink>
          </w:p>
        </w:tc>
      </w:tr>
      <w:tr w:rsidR="00BF0CC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</w:tr>
      <w:tr w:rsidR="00BF0CC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№4 по теме «Важнейшие металлы и их соединения»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Вещества и материалы в повседневной жизни человека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Химическое загрязнение окружающей среды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4270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Роль химии в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решении экологических проблем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4270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Обобщение и систематизация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Обобщение и </w:t>
            </w: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систематизация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0CC8" w:rsidRPr="00DF5DC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Обобщение и систематизация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0CC8" w:rsidRDefault="00BF0CC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DF5D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F0CC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0CC8" w:rsidRPr="00DF5DC5" w:rsidRDefault="006269F0">
            <w:pPr>
              <w:spacing w:after="0"/>
              <w:ind w:left="135"/>
              <w:rPr>
                <w:lang w:val="ru-RU"/>
              </w:rPr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 w:rsidRPr="00DF5D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0CC8" w:rsidRDefault="006269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0CC8" w:rsidRDefault="00BF0CC8"/>
        </w:tc>
      </w:tr>
    </w:tbl>
    <w:p w:rsidR="00BF0CC8" w:rsidRDefault="00BF0CC8">
      <w:pPr>
        <w:sectPr w:rsidR="00BF0CC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F0CC8" w:rsidRDefault="00BF0CC8">
      <w:pPr>
        <w:sectPr w:rsidR="00BF0CC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F0CC8" w:rsidRDefault="006269F0">
      <w:pPr>
        <w:spacing w:after="0"/>
        <w:ind w:left="120"/>
      </w:pPr>
      <w:bookmarkStart w:id="11" w:name="block-49131477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BF0CC8" w:rsidRDefault="006269F0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BF0CC8" w:rsidRDefault="00BF0CC8">
      <w:pPr>
        <w:spacing w:after="0" w:line="480" w:lineRule="auto"/>
        <w:ind w:left="120"/>
      </w:pPr>
    </w:p>
    <w:p w:rsidR="00BF0CC8" w:rsidRDefault="00BF0CC8">
      <w:pPr>
        <w:spacing w:after="0" w:line="480" w:lineRule="auto"/>
        <w:ind w:left="120"/>
      </w:pPr>
    </w:p>
    <w:p w:rsidR="00BF0CC8" w:rsidRDefault="00BF0CC8">
      <w:pPr>
        <w:spacing w:after="0"/>
        <w:ind w:left="120"/>
      </w:pPr>
    </w:p>
    <w:p w:rsidR="00BF0CC8" w:rsidRDefault="006269F0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BF0CC8" w:rsidRDefault="00BF0CC8">
      <w:pPr>
        <w:spacing w:after="0" w:line="480" w:lineRule="auto"/>
        <w:ind w:left="120"/>
      </w:pPr>
    </w:p>
    <w:p w:rsidR="00BF0CC8" w:rsidRDefault="00BF0CC8">
      <w:pPr>
        <w:spacing w:after="0"/>
        <w:ind w:left="120"/>
      </w:pPr>
    </w:p>
    <w:p w:rsidR="00BF0CC8" w:rsidRPr="00DF5DC5" w:rsidRDefault="006269F0">
      <w:pPr>
        <w:spacing w:after="0" w:line="480" w:lineRule="auto"/>
        <w:ind w:left="120"/>
        <w:rPr>
          <w:lang w:val="ru-RU"/>
        </w:rPr>
      </w:pPr>
      <w:r w:rsidRPr="00DF5DC5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BF0CC8" w:rsidRPr="00DF5DC5" w:rsidRDefault="00BF0CC8">
      <w:pPr>
        <w:spacing w:after="0" w:line="480" w:lineRule="auto"/>
        <w:ind w:left="120"/>
        <w:rPr>
          <w:lang w:val="ru-RU"/>
        </w:rPr>
      </w:pPr>
    </w:p>
    <w:p w:rsidR="00BF0CC8" w:rsidRPr="00DF5DC5" w:rsidRDefault="00BF0CC8">
      <w:pPr>
        <w:rPr>
          <w:lang w:val="ru-RU"/>
        </w:rPr>
        <w:sectPr w:rsidR="00BF0CC8" w:rsidRPr="00DF5DC5">
          <w:pgSz w:w="11906" w:h="16383"/>
          <w:pgMar w:top="1134" w:right="850" w:bottom="1134" w:left="1701" w:header="720" w:footer="720" w:gutter="0"/>
          <w:cols w:space="720"/>
        </w:sectPr>
      </w:pPr>
    </w:p>
    <w:bookmarkEnd w:id="11"/>
    <w:p w:rsidR="006269F0" w:rsidRPr="00DF5DC5" w:rsidRDefault="006269F0">
      <w:pPr>
        <w:rPr>
          <w:lang w:val="ru-RU"/>
        </w:rPr>
      </w:pPr>
    </w:p>
    <w:sectPr w:rsidR="006269F0" w:rsidRPr="00DF5DC5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D1722E"/>
    <w:multiLevelType w:val="multilevel"/>
    <w:tmpl w:val="265C183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DFD00C2"/>
    <w:multiLevelType w:val="multilevel"/>
    <w:tmpl w:val="915E30D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BF0CC8"/>
    <w:rsid w:val="006269F0"/>
    <w:rsid w:val="00BF0CC8"/>
    <w:rsid w:val="00DF5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72BD59-9B0A-46E9-BC0C-7DE7B8ED6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ff0d210c" TargetMode="External"/><Relationship Id="rId117" Type="http://schemas.openxmlformats.org/officeDocument/2006/relationships/hyperlink" Target="https://m.edsoo.ru/00adea28" TargetMode="External"/><Relationship Id="rId21" Type="http://schemas.openxmlformats.org/officeDocument/2006/relationships/hyperlink" Target="https://m.edsoo.ru/7f41a636" TargetMode="External"/><Relationship Id="rId42" Type="http://schemas.openxmlformats.org/officeDocument/2006/relationships/hyperlink" Target="https://m.edsoo.ru/ff0d5708" TargetMode="External"/><Relationship Id="rId47" Type="http://schemas.openxmlformats.org/officeDocument/2006/relationships/hyperlink" Target="https://m.edsoo.ru/ff0d4614" TargetMode="External"/><Relationship Id="rId63" Type="http://schemas.openxmlformats.org/officeDocument/2006/relationships/hyperlink" Target="https://m.edsoo.ru/ff0d5eba" TargetMode="External"/><Relationship Id="rId68" Type="http://schemas.openxmlformats.org/officeDocument/2006/relationships/hyperlink" Target="https://m.edsoo.ru/ff0d67ca" TargetMode="External"/><Relationship Id="rId84" Type="http://schemas.openxmlformats.org/officeDocument/2006/relationships/hyperlink" Target="https://m.edsoo.ru/00adb486" TargetMode="External"/><Relationship Id="rId89" Type="http://schemas.openxmlformats.org/officeDocument/2006/relationships/hyperlink" Target="https://m.edsoo.ru/00adae28" TargetMode="External"/><Relationship Id="rId112" Type="http://schemas.openxmlformats.org/officeDocument/2006/relationships/hyperlink" Target="https://m.edsoo.ru/00ade348" TargetMode="External"/><Relationship Id="rId133" Type="http://schemas.openxmlformats.org/officeDocument/2006/relationships/hyperlink" Target="https://m.edsoo.ru/00ae0bf2" TargetMode="External"/><Relationship Id="rId138" Type="http://schemas.openxmlformats.org/officeDocument/2006/relationships/hyperlink" Target="https://m.edsoo.ru/00ae1278" TargetMode="External"/><Relationship Id="rId154" Type="http://schemas.openxmlformats.org/officeDocument/2006/relationships/hyperlink" Target="https://m.edsoo.ru/00ae0d0a" TargetMode="External"/><Relationship Id="rId16" Type="http://schemas.openxmlformats.org/officeDocument/2006/relationships/hyperlink" Target="https://m.edsoo.ru/7f41a636" TargetMode="External"/><Relationship Id="rId107" Type="http://schemas.openxmlformats.org/officeDocument/2006/relationships/hyperlink" Target="https://m.edsoo.ru/00addd12" TargetMode="External"/><Relationship Id="rId11" Type="http://schemas.openxmlformats.org/officeDocument/2006/relationships/hyperlink" Target="https://m.edsoo.ru/7f41837c" TargetMode="External"/><Relationship Id="rId32" Type="http://schemas.openxmlformats.org/officeDocument/2006/relationships/hyperlink" Target="https://m.edsoo.ru/ff0d2be8" TargetMode="External"/><Relationship Id="rId37" Type="http://schemas.openxmlformats.org/officeDocument/2006/relationships/hyperlink" Target="https://m.edsoo.ru/ff0d350c" TargetMode="External"/><Relationship Id="rId53" Type="http://schemas.openxmlformats.org/officeDocument/2006/relationships/hyperlink" Target="https://m.edsoo.ru/ff0d4dd0" TargetMode="External"/><Relationship Id="rId58" Type="http://schemas.openxmlformats.org/officeDocument/2006/relationships/hyperlink" Target="https://m.edsoo.ru/ff0d55a0" TargetMode="External"/><Relationship Id="rId74" Type="http://schemas.openxmlformats.org/officeDocument/2006/relationships/hyperlink" Target="https://m.edsoo.ru/00ad9cb2" TargetMode="External"/><Relationship Id="rId79" Type="http://schemas.openxmlformats.org/officeDocument/2006/relationships/hyperlink" Target="https://m.edsoo.ru/00ada342" TargetMode="External"/><Relationship Id="rId102" Type="http://schemas.openxmlformats.org/officeDocument/2006/relationships/hyperlink" Target="https://m.edsoo.ru/00adcd68" TargetMode="External"/><Relationship Id="rId123" Type="http://schemas.openxmlformats.org/officeDocument/2006/relationships/hyperlink" Target="https://m.edsoo.ru/00adf306" TargetMode="External"/><Relationship Id="rId128" Type="http://schemas.openxmlformats.org/officeDocument/2006/relationships/hyperlink" Target="https://m.edsoo.ru/00adfebe" TargetMode="External"/><Relationship Id="rId144" Type="http://schemas.openxmlformats.org/officeDocument/2006/relationships/hyperlink" Target="https://m.edsoo.ru/00ae1ae8" TargetMode="External"/><Relationship Id="rId149" Type="http://schemas.openxmlformats.org/officeDocument/2006/relationships/hyperlink" Target="https://m.edsoo.ru/00ae3de8" TargetMode="External"/><Relationship Id="rId5" Type="http://schemas.openxmlformats.org/officeDocument/2006/relationships/hyperlink" Target="https://m.edsoo.ru/7f41837c" TargetMode="External"/><Relationship Id="rId90" Type="http://schemas.openxmlformats.org/officeDocument/2006/relationships/hyperlink" Target="https://m.edsoo.ru/00adb076" TargetMode="External"/><Relationship Id="rId95" Type="http://schemas.openxmlformats.org/officeDocument/2006/relationships/hyperlink" Target="https://m.edsoo.ru/00adb6b6" TargetMode="External"/><Relationship Id="rId22" Type="http://schemas.openxmlformats.org/officeDocument/2006/relationships/hyperlink" Target="https://m.edsoo.ru/7f41a636" TargetMode="External"/><Relationship Id="rId27" Type="http://schemas.openxmlformats.org/officeDocument/2006/relationships/hyperlink" Target="https://m.edsoo.ru/ff0d227e" TargetMode="External"/><Relationship Id="rId43" Type="http://schemas.openxmlformats.org/officeDocument/2006/relationships/hyperlink" Target="https://m.edsoo.ru/ff0d3f34" TargetMode="External"/><Relationship Id="rId48" Type="http://schemas.openxmlformats.org/officeDocument/2006/relationships/hyperlink" Target="https://m.edsoo.ru/ff0d497a" TargetMode="External"/><Relationship Id="rId64" Type="http://schemas.openxmlformats.org/officeDocument/2006/relationships/hyperlink" Target="https://m.edsoo.ru/ff0d6342" TargetMode="External"/><Relationship Id="rId69" Type="http://schemas.openxmlformats.org/officeDocument/2006/relationships/hyperlink" Target="https://m.edsoo.ru/ff0dfee2" TargetMode="External"/><Relationship Id="rId113" Type="http://schemas.openxmlformats.org/officeDocument/2006/relationships/hyperlink" Target="https://m.edsoo.ru/00ade488" TargetMode="External"/><Relationship Id="rId118" Type="http://schemas.openxmlformats.org/officeDocument/2006/relationships/hyperlink" Target="https://m.edsoo.ru/00adec8a" TargetMode="External"/><Relationship Id="rId134" Type="http://schemas.openxmlformats.org/officeDocument/2006/relationships/hyperlink" Target="https://m.edsoo.ru/00ae0e18" TargetMode="External"/><Relationship Id="rId139" Type="http://schemas.openxmlformats.org/officeDocument/2006/relationships/hyperlink" Target="https://m.edsoo.ru/00ae14b2" TargetMode="External"/><Relationship Id="rId80" Type="http://schemas.openxmlformats.org/officeDocument/2006/relationships/hyperlink" Target="https://m.edsoo.ru/00ada6bc" TargetMode="External"/><Relationship Id="rId85" Type="http://schemas.openxmlformats.org/officeDocument/2006/relationships/hyperlink" Target="https://m.edsoo.ru/00adaab8" TargetMode="External"/><Relationship Id="rId150" Type="http://schemas.openxmlformats.org/officeDocument/2006/relationships/hyperlink" Target="https://m.edsoo.ru/00ae1750" TargetMode="External"/><Relationship Id="rId155" Type="http://schemas.openxmlformats.org/officeDocument/2006/relationships/hyperlink" Target="https://m.edsoo.ru/00adb33c" TargetMode="External"/><Relationship Id="rId12" Type="http://schemas.openxmlformats.org/officeDocument/2006/relationships/hyperlink" Target="https://m.edsoo.ru/7f41837c" TargetMode="External"/><Relationship Id="rId17" Type="http://schemas.openxmlformats.org/officeDocument/2006/relationships/hyperlink" Target="https://m.edsoo.ru/7f41a636" TargetMode="External"/><Relationship Id="rId33" Type="http://schemas.openxmlformats.org/officeDocument/2006/relationships/hyperlink" Target="https://m.edsoo.ru/ff0d2a6c" TargetMode="External"/><Relationship Id="rId38" Type="http://schemas.openxmlformats.org/officeDocument/2006/relationships/hyperlink" Target="https://m.edsoo.ru/ff0d5230" TargetMode="External"/><Relationship Id="rId59" Type="http://schemas.openxmlformats.org/officeDocument/2006/relationships/hyperlink" Target="https://m.edsoo.ru/ff0d5708" TargetMode="External"/><Relationship Id="rId103" Type="http://schemas.openxmlformats.org/officeDocument/2006/relationships/hyperlink" Target="https://m.edsoo.ru/00add448" TargetMode="External"/><Relationship Id="rId108" Type="http://schemas.openxmlformats.org/officeDocument/2006/relationships/hyperlink" Target="https://m.edsoo.ru/00addbfa" TargetMode="External"/><Relationship Id="rId124" Type="http://schemas.openxmlformats.org/officeDocument/2006/relationships/hyperlink" Target="https://m.edsoo.ru/00adf518" TargetMode="External"/><Relationship Id="rId129" Type="http://schemas.openxmlformats.org/officeDocument/2006/relationships/hyperlink" Target="https://m.edsoo.ru/00ae006c" TargetMode="External"/><Relationship Id="rId20" Type="http://schemas.openxmlformats.org/officeDocument/2006/relationships/hyperlink" Target="https://m.edsoo.ru/7f41a636" TargetMode="External"/><Relationship Id="rId41" Type="http://schemas.openxmlformats.org/officeDocument/2006/relationships/hyperlink" Target="https://m.edsoo.ru/ff0d3b88" TargetMode="External"/><Relationship Id="rId54" Type="http://schemas.openxmlformats.org/officeDocument/2006/relationships/hyperlink" Target="https://m.edsoo.ru/ff0d50d2" TargetMode="External"/><Relationship Id="rId62" Type="http://schemas.openxmlformats.org/officeDocument/2006/relationships/hyperlink" Target="https://m.edsoo.ru/ff0d5b40" TargetMode="External"/><Relationship Id="rId70" Type="http://schemas.openxmlformats.org/officeDocument/2006/relationships/hyperlink" Target="https://m.edsoo.ru/ff0dfee2" TargetMode="External"/><Relationship Id="rId75" Type="http://schemas.openxmlformats.org/officeDocument/2006/relationships/hyperlink" Target="https://m.edsoo.ru/00ad9e1a" TargetMode="External"/><Relationship Id="rId83" Type="http://schemas.openxmlformats.org/officeDocument/2006/relationships/hyperlink" Target="https://m.edsoo.ru/00adb33c" TargetMode="External"/><Relationship Id="rId88" Type="http://schemas.openxmlformats.org/officeDocument/2006/relationships/hyperlink" Target="https://m.edsoo.ru/00adaab8" TargetMode="External"/><Relationship Id="rId91" Type="http://schemas.openxmlformats.org/officeDocument/2006/relationships/hyperlink" Target="https://m.edsoo.ru/00adb076" TargetMode="External"/><Relationship Id="rId96" Type="http://schemas.openxmlformats.org/officeDocument/2006/relationships/hyperlink" Target="https://m.edsoo.ru/00adb7e2" TargetMode="External"/><Relationship Id="rId111" Type="http://schemas.openxmlformats.org/officeDocument/2006/relationships/hyperlink" Target="https://m.edsoo.ru/00ade104" TargetMode="External"/><Relationship Id="rId132" Type="http://schemas.openxmlformats.org/officeDocument/2006/relationships/hyperlink" Target="https://m.edsoo.ru/00ae080a" TargetMode="External"/><Relationship Id="rId140" Type="http://schemas.openxmlformats.org/officeDocument/2006/relationships/hyperlink" Target="https://m.edsoo.ru/00ae14b2" TargetMode="External"/><Relationship Id="rId145" Type="http://schemas.openxmlformats.org/officeDocument/2006/relationships/hyperlink" Target="https://m.edsoo.ru/00ae1c64" TargetMode="External"/><Relationship Id="rId153" Type="http://schemas.openxmlformats.org/officeDocument/2006/relationships/hyperlink" Target="https://m.edsoo.ru/00ae427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837c" TargetMode="External"/><Relationship Id="rId15" Type="http://schemas.openxmlformats.org/officeDocument/2006/relationships/hyperlink" Target="https://m.edsoo.ru/7f41a636" TargetMode="External"/><Relationship Id="rId23" Type="http://schemas.openxmlformats.org/officeDocument/2006/relationships/hyperlink" Target="https://m.edsoo.ru/7f41a636" TargetMode="External"/><Relationship Id="rId28" Type="http://schemas.openxmlformats.org/officeDocument/2006/relationships/hyperlink" Target="https://m.edsoo.ru/ff0d23dc" TargetMode="External"/><Relationship Id="rId36" Type="http://schemas.openxmlformats.org/officeDocument/2006/relationships/hyperlink" Target="https://m.edsoo.ru/ff0d323c" TargetMode="External"/><Relationship Id="rId49" Type="http://schemas.openxmlformats.org/officeDocument/2006/relationships/hyperlink" Target="https://m.edsoo.ru/ff0d4790" TargetMode="External"/><Relationship Id="rId57" Type="http://schemas.openxmlformats.org/officeDocument/2006/relationships/hyperlink" Target="https://m.edsoo.ru/ff0d542e" TargetMode="External"/><Relationship Id="rId106" Type="http://schemas.openxmlformats.org/officeDocument/2006/relationships/hyperlink" Target="https://m.edsoo.ru/00add9d4" TargetMode="External"/><Relationship Id="rId114" Type="http://schemas.openxmlformats.org/officeDocument/2006/relationships/hyperlink" Target="https://m.edsoo.ru/00ade64a" TargetMode="External"/><Relationship Id="rId119" Type="http://schemas.openxmlformats.org/officeDocument/2006/relationships/hyperlink" Target="https://m.edsoo.ru/00adec8a" TargetMode="External"/><Relationship Id="rId127" Type="http://schemas.openxmlformats.org/officeDocument/2006/relationships/hyperlink" Target="https://m.edsoo.ru/00adfd9c" TargetMode="External"/><Relationship Id="rId10" Type="http://schemas.openxmlformats.org/officeDocument/2006/relationships/hyperlink" Target="https://m.edsoo.ru/7f41837c" TargetMode="External"/><Relationship Id="rId31" Type="http://schemas.openxmlformats.org/officeDocument/2006/relationships/hyperlink" Target="https://m.edsoo.ru/ff0d2a6c" TargetMode="External"/><Relationship Id="rId44" Type="http://schemas.openxmlformats.org/officeDocument/2006/relationships/hyperlink" Target="https://m.edsoo.ru/ff0d40c4" TargetMode="External"/><Relationship Id="rId52" Type="http://schemas.openxmlformats.org/officeDocument/2006/relationships/hyperlink" Target="https://m.edsoo.ru/ff0d4dd0" TargetMode="External"/><Relationship Id="rId60" Type="http://schemas.openxmlformats.org/officeDocument/2006/relationships/hyperlink" Target="https://m.edsoo.ru/ff0d587a" TargetMode="External"/><Relationship Id="rId65" Type="http://schemas.openxmlformats.org/officeDocument/2006/relationships/hyperlink" Target="https://m.edsoo.ru/ff0d664e" TargetMode="External"/><Relationship Id="rId73" Type="http://schemas.openxmlformats.org/officeDocument/2006/relationships/hyperlink" Target="https://m.edsoo.ru/00ad9a50" TargetMode="External"/><Relationship Id="rId78" Type="http://schemas.openxmlformats.org/officeDocument/2006/relationships/hyperlink" Target="https://m.edsoo.ru/00ada52c" TargetMode="External"/><Relationship Id="rId81" Type="http://schemas.openxmlformats.org/officeDocument/2006/relationships/hyperlink" Target="https://m.edsoo.ru/00ada824" TargetMode="External"/><Relationship Id="rId86" Type="http://schemas.openxmlformats.org/officeDocument/2006/relationships/hyperlink" Target="https://m.edsoo.ru/00adac34" TargetMode="External"/><Relationship Id="rId94" Type="http://schemas.openxmlformats.org/officeDocument/2006/relationships/hyperlink" Target="https://m.edsoo.ru/00adb59e" TargetMode="External"/><Relationship Id="rId99" Type="http://schemas.openxmlformats.org/officeDocument/2006/relationships/hyperlink" Target="https://m.edsoo.ru/00adbe9a" TargetMode="External"/><Relationship Id="rId101" Type="http://schemas.openxmlformats.org/officeDocument/2006/relationships/hyperlink" Target="https://m.edsoo.ru/00adcade" TargetMode="External"/><Relationship Id="rId122" Type="http://schemas.openxmlformats.org/officeDocument/2006/relationships/hyperlink" Target="https://m.edsoo.ru/00adf180" TargetMode="External"/><Relationship Id="rId130" Type="http://schemas.openxmlformats.org/officeDocument/2006/relationships/hyperlink" Target="https://m.edsoo.ru/00ae027e" TargetMode="External"/><Relationship Id="rId135" Type="http://schemas.openxmlformats.org/officeDocument/2006/relationships/hyperlink" Target="https://m.edsoo.ru/00ae103e" TargetMode="External"/><Relationship Id="rId143" Type="http://schemas.openxmlformats.org/officeDocument/2006/relationships/hyperlink" Target="https://m.edsoo.ru/00ae1886" TargetMode="External"/><Relationship Id="rId148" Type="http://schemas.openxmlformats.org/officeDocument/2006/relationships/hyperlink" Target="https://m.edsoo.ru/00ae35e6" TargetMode="External"/><Relationship Id="rId151" Type="http://schemas.openxmlformats.org/officeDocument/2006/relationships/hyperlink" Target="https://m.edsoo.ru/00ae3f50" TargetMode="External"/><Relationship Id="rId156" Type="http://schemas.openxmlformats.org/officeDocument/2006/relationships/hyperlink" Target="https://m.edsoo.ru/00ad9cb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837c" TargetMode="External"/><Relationship Id="rId13" Type="http://schemas.openxmlformats.org/officeDocument/2006/relationships/hyperlink" Target="https://m.edsoo.ru/7f41837c" TargetMode="External"/><Relationship Id="rId18" Type="http://schemas.openxmlformats.org/officeDocument/2006/relationships/hyperlink" Target="https://m.edsoo.ru/7f41a636" TargetMode="External"/><Relationship Id="rId39" Type="http://schemas.openxmlformats.org/officeDocument/2006/relationships/hyperlink" Target="https://m.edsoo.ru/ff0d37fa" TargetMode="External"/><Relationship Id="rId109" Type="http://schemas.openxmlformats.org/officeDocument/2006/relationships/hyperlink" Target="https://m.edsoo.ru/00addec0" TargetMode="External"/><Relationship Id="rId34" Type="http://schemas.openxmlformats.org/officeDocument/2006/relationships/hyperlink" Target="https://m.edsoo.ru/ff0d2d50" TargetMode="External"/><Relationship Id="rId50" Type="http://schemas.openxmlformats.org/officeDocument/2006/relationships/hyperlink" Target="https://m.edsoo.ru/ff0d4c4a" TargetMode="External"/><Relationship Id="rId55" Type="http://schemas.openxmlformats.org/officeDocument/2006/relationships/hyperlink" Target="https://m.edsoo.ru/ff0d4dd0" TargetMode="External"/><Relationship Id="rId76" Type="http://schemas.openxmlformats.org/officeDocument/2006/relationships/hyperlink" Target="https://m.edsoo.ru/00ad9ffa" TargetMode="External"/><Relationship Id="rId97" Type="http://schemas.openxmlformats.org/officeDocument/2006/relationships/hyperlink" Target="https://m.edsoo.ru/00adbac6" TargetMode="External"/><Relationship Id="rId104" Type="http://schemas.openxmlformats.org/officeDocument/2006/relationships/hyperlink" Target="https://m.edsoo.ru/00add5d8" TargetMode="External"/><Relationship Id="rId120" Type="http://schemas.openxmlformats.org/officeDocument/2006/relationships/hyperlink" Target="https://m.edsoo.ru/00adeea6" TargetMode="External"/><Relationship Id="rId125" Type="http://schemas.openxmlformats.org/officeDocument/2006/relationships/hyperlink" Target="https://m.edsoo.ru/00adf68a" TargetMode="External"/><Relationship Id="rId141" Type="http://schemas.openxmlformats.org/officeDocument/2006/relationships/hyperlink" Target="https://m.edsoo.ru/00ae15e8" TargetMode="External"/><Relationship Id="rId146" Type="http://schemas.openxmlformats.org/officeDocument/2006/relationships/hyperlink" Target="https://m.edsoo.ru/00ae1c64" TargetMode="External"/><Relationship Id="rId7" Type="http://schemas.openxmlformats.org/officeDocument/2006/relationships/hyperlink" Target="https://m.edsoo.ru/7f41837c" TargetMode="External"/><Relationship Id="rId71" Type="http://schemas.openxmlformats.org/officeDocument/2006/relationships/hyperlink" Target="https://m.edsoo.ru/00ad9474" TargetMode="External"/><Relationship Id="rId92" Type="http://schemas.openxmlformats.org/officeDocument/2006/relationships/hyperlink" Target="https://m.edsoo.ru/00ad9cb2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ff0d26ca" TargetMode="External"/><Relationship Id="rId24" Type="http://schemas.openxmlformats.org/officeDocument/2006/relationships/hyperlink" Target="https://m.edsoo.ru/7f41a636" TargetMode="External"/><Relationship Id="rId40" Type="http://schemas.openxmlformats.org/officeDocument/2006/relationships/hyperlink" Target="https://m.edsoo.ru/ff0d3a16" TargetMode="External"/><Relationship Id="rId45" Type="http://schemas.openxmlformats.org/officeDocument/2006/relationships/hyperlink" Target="https://m.edsoo.ru/ff0d4290" TargetMode="External"/><Relationship Id="rId66" Type="http://schemas.openxmlformats.org/officeDocument/2006/relationships/hyperlink" Target="https://m.edsoo.ru/ff0d664e" TargetMode="External"/><Relationship Id="rId87" Type="http://schemas.openxmlformats.org/officeDocument/2006/relationships/hyperlink" Target="https://m.edsoo.ru/00adaab8" TargetMode="External"/><Relationship Id="rId110" Type="http://schemas.openxmlformats.org/officeDocument/2006/relationships/hyperlink" Target="https://m.edsoo.ru/00addfe2" TargetMode="External"/><Relationship Id="rId115" Type="http://schemas.openxmlformats.org/officeDocument/2006/relationships/hyperlink" Target="https://m.edsoo.ru/00ade64a" TargetMode="External"/><Relationship Id="rId131" Type="http://schemas.openxmlformats.org/officeDocument/2006/relationships/hyperlink" Target="https://m.edsoo.ru/00ae054e" TargetMode="External"/><Relationship Id="rId136" Type="http://schemas.openxmlformats.org/officeDocument/2006/relationships/hyperlink" Target="https://m.edsoo.ru/00ae1156" TargetMode="External"/><Relationship Id="rId157" Type="http://schemas.openxmlformats.org/officeDocument/2006/relationships/fontTable" Target="fontTable.xml"/><Relationship Id="rId61" Type="http://schemas.openxmlformats.org/officeDocument/2006/relationships/hyperlink" Target="https://m.edsoo.ru/ff0d59e2" TargetMode="External"/><Relationship Id="rId82" Type="http://schemas.openxmlformats.org/officeDocument/2006/relationships/hyperlink" Target="https://m.edsoo.ru/00ada96e" TargetMode="External"/><Relationship Id="rId152" Type="http://schemas.openxmlformats.org/officeDocument/2006/relationships/hyperlink" Target="https://m.edsoo.ru/00ae4270" TargetMode="External"/><Relationship Id="rId19" Type="http://schemas.openxmlformats.org/officeDocument/2006/relationships/hyperlink" Target="https://m.edsoo.ru/7f41a636" TargetMode="External"/><Relationship Id="rId14" Type="http://schemas.openxmlformats.org/officeDocument/2006/relationships/hyperlink" Target="https://m.edsoo.ru/7f41837c" TargetMode="External"/><Relationship Id="rId30" Type="http://schemas.openxmlformats.org/officeDocument/2006/relationships/hyperlink" Target="https://m.edsoo.ru/ff0d28c8" TargetMode="External"/><Relationship Id="rId35" Type="http://schemas.openxmlformats.org/officeDocument/2006/relationships/hyperlink" Target="https://m.edsoo.ru/ff0d2eae" TargetMode="External"/><Relationship Id="rId56" Type="http://schemas.openxmlformats.org/officeDocument/2006/relationships/hyperlink" Target="https://m.edsoo.ru/ff0d4f42" TargetMode="External"/><Relationship Id="rId77" Type="http://schemas.openxmlformats.org/officeDocument/2006/relationships/hyperlink" Target="https://m.edsoo.ru/00ada52c" TargetMode="External"/><Relationship Id="rId100" Type="http://schemas.openxmlformats.org/officeDocument/2006/relationships/hyperlink" Target="https://m.edsoo.ru/00adc28c" TargetMode="External"/><Relationship Id="rId105" Type="http://schemas.openxmlformats.org/officeDocument/2006/relationships/hyperlink" Target="https://m.edsoo.ru/00add8b2" TargetMode="External"/><Relationship Id="rId126" Type="http://schemas.openxmlformats.org/officeDocument/2006/relationships/hyperlink" Target="https://m.edsoo.ru/00adfc20" TargetMode="External"/><Relationship Id="rId147" Type="http://schemas.openxmlformats.org/officeDocument/2006/relationships/hyperlink" Target="https://m.edsoo.ru/00ae1d86" TargetMode="External"/><Relationship Id="rId8" Type="http://schemas.openxmlformats.org/officeDocument/2006/relationships/hyperlink" Target="https://m.edsoo.ru/7f41837c" TargetMode="External"/><Relationship Id="rId51" Type="http://schemas.openxmlformats.org/officeDocument/2006/relationships/hyperlink" Target="https://m.edsoo.ru/ff0d4ae2" TargetMode="External"/><Relationship Id="rId72" Type="http://schemas.openxmlformats.org/officeDocument/2006/relationships/hyperlink" Target="https://m.edsoo.ru/00ad9b7c" TargetMode="External"/><Relationship Id="rId93" Type="http://schemas.openxmlformats.org/officeDocument/2006/relationships/hyperlink" Target="https://m.edsoo.ru/ff0d61c6" TargetMode="External"/><Relationship Id="rId98" Type="http://schemas.openxmlformats.org/officeDocument/2006/relationships/hyperlink" Target="https://m.edsoo.ru/00adbcb0" TargetMode="External"/><Relationship Id="rId121" Type="http://schemas.openxmlformats.org/officeDocument/2006/relationships/hyperlink" Target="https://m.edsoo.ru/00adf004" TargetMode="External"/><Relationship Id="rId142" Type="http://schemas.openxmlformats.org/officeDocument/2006/relationships/hyperlink" Target="https://m.edsoo.ru/00ae15e8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m.edsoo.ru/7f41a636" TargetMode="External"/><Relationship Id="rId46" Type="http://schemas.openxmlformats.org/officeDocument/2006/relationships/hyperlink" Target="https://m.edsoo.ru/ff0d448e" TargetMode="External"/><Relationship Id="rId67" Type="http://schemas.openxmlformats.org/officeDocument/2006/relationships/hyperlink" Target="https://m.edsoo.ru/ff0d67ca" TargetMode="External"/><Relationship Id="rId116" Type="http://schemas.openxmlformats.org/officeDocument/2006/relationships/hyperlink" Target="https://m.edsoo.ru/00ade802" TargetMode="External"/><Relationship Id="rId137" Type="http://schemas.openxmlformats.org/officeDocument/2006/relationships/hyperlink" Target="https://m.edsoo.ru/00ae1156" TargetMode="External"/><Relationship Id="rId15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43</Pages>
  <Words>10393</Words>
  <Characters>59244</Characters>
  <Application>Microsoft Office Word</Application>
  <DocSecurity>0</DocSecurity>
  <Lines>493</Lines>
  <Paragraphs>138</Paragraphs>
  <ScaleCrop>false</ScaleCrop>
  <Company/>
  <LinksUpToDate>false</LinksUpToDate>
  <CharactersWithSpaces>69499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2</cp:revision>
  <dcterms:created xsi:type="dcterms:W3CDTF">2025-01-11T06:45:00Z</dcterms:created>
  <dcterms:modified xsi:type="dcterms:W3CDTF">2025-01-11T06:45:00Z</dcterms:modified>
</cp:coreProperties>
</file>