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32C5" w:rsidRPr="00B356A3" w:rsidRDefault="00A71D54">
      <w:pPr>
        <w:spacing w:after="0" w:line="408" w:lineRule="auto"/>
        <w:ind w:left="120"/>
        <w:jc w:val="center"/>
        <w:rPr>
          <w:lang w:val="ru-RU"/>
        </w:rPr>
      </w:pPr>
      <w:bookmarkStart w:id="0" w:name="block-49131308"/>
      <w:r w:rsidRPr="00B356A3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A932C5" w:rsidRPr="00B356A3" w:rsidRDefault="00A932C5">
      <w:pPr>
        <w:spacing w:after="0"/>
        <w:ind w:left="120"/>
        <w:jc w:val="center"/>
        <w:rPr>
          <w:lang w:val="ru-RU"/>
        </w:rPr>
      </w:pPr>
    </w:p>
    <w:p w:rsidR="00A932C5" w:rsidRDefault="00A71D54">
      <w:pPr>
        <w:spacing w:after="0" w:line="408" w:lineRule="auto"/>
        <w:ind w:left="120"/>
        <w:jc w:val="center"/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 xml:space="preserve">учебного предмета «Информатика. </w:t>
      </w:r>
      <w:r>
        <w:rPr>
          <w:rFonts w:ascii="Times New Roman" w:hAnsi="Times New Roman"/>
          <w:b/>
          <w:color w:val="000000"/>
          <w:sz w:val="28"/>
        </w:rPr>
        <w:t>Базовый уровень»</w:t>
      </w:r>
    </w:p>
    <w:p w:rsidR="00A932C5" w:rsidRDefault="00A71D54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7–9 классов </w:t>
      </w:r>
    </w:p>
    <w:p w:rsidR="00A932C5" w:rsidRDefault="00A71D54" w:rsidP="00B356A3">
      <w:pPr>
        <w:spacing w:after="0" w:line="264" w:lineRule="auto"/>
        <w:ind w:left="120"/>
        <w:jc w:val="center"/>
      </w:pPr>
      <w:bookmarkStart w:id="1" w:name="block-49131309"/>
      <w:bookmarkEnd w:id="0"/>
      <w:r>
        <w:rPr>
          <w:rFonts w:ascii="Times New Roman" w:hAnsi="Times New Roman"/>
          <w:b/>
          <w:color w:val="000000"/>
          <w:sz w:val="28"/>
        </w:rPr>
        <w:t>ПОЯСНИТЕЛЬНАЯ ЗАПИСКА</w:t>
      </w:r>
    </w:p>
    <w:p w:rsidR="00A932C5" w:rsidRDefault="00A932C5">
      <w:pPr>
        <w:spacing w:after="0" w:line="264" w:lineRule="auto"/>
        <w:ind w:left="120"/>
        <w:jc w:val="both"/>
      </w:pP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Программа по информатике на 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уровне основного общего образования </w:t>
      </w:r>
      <w:bookmarkStart w:id="2" w:name="_GoBack"/>
      <w:r w:rsidRPr="00B356A3">
        <w:rPr>
          <w:rFonts w:ascii="Times New Roman" w:hAnsi="Times New Roman"/>
          <w:color w:val="000000"/>
          <w:sz w:val="28"/>
          <w:lang w:val="ru-RU"/>
        </w:rPr>
        <w:t xml:space="preserve">составлена на основе требований к результатам освоения основной </w:t>
      </w:r>
      <w:bookmarkEnd w:id="2"/>
      <w:r w:rsidRPr="00B356A3">
        <w:rPr>
          <w:rFonts w:ascii="Times New Roman" w:hAnsi="Times New Roman"/>
          <w:color w:val="000000"/>
          <w:sz w:val="28"/>
          <w:lang w:val="ru-RU"/>
        </w:rPr>
        <w:t>образовательной программы основного общего образования, представленных в ФГОС ООО, а также федеральной рабочей программы воспитания.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Программа по </w:t>
      </w:r>
      <w:r w:rsidRPr="00B356A3">
        <w:rPr>
          <w:rFonts w:ascii="Times New Roman" w:hAnsi="Times New Roman"/>
          <w:color w:val="000000"/>
          <w:sz w:val="28"/>
          <w:lang w:val="ru-RU"/>
        </w:rPr>
        <w:t>информатике даёт представление о целях, общей стратегии обучения, воспитания и развития обучающихся средствами информатики на базовом уровне, устанавливает обязательное предметное содержание, предусматривает его структурирование по разделам и темам.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Програ</w:t>
      </w:r>
      <w:r w:rsidRPr="00B356A3">
        <w:rPr>
          <w:rFonts w:ascii="Times New Roman" w:hAnsi="Times New Roman"/>
          <w:color w:val="000000"/>
          <w:sz w:val="28"/>
          <w:lang w:val="ru-RU"/>
        </w:rPr>
        <w:t>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</w:t>
      </w:r>
      <w:r w:rsidRPr="00B356A3">
        <w:rPr>
          <w:rFonts w:ascii="Times New Roman" w:hAnsi="Times New Roman"/>
          <w:color w:val="000000"/>
          <w:sz w:val="28"/>
          <w:lang w:val="ru-RU"/>
        </w:rPr>
        <w:t>, государственной итоговой аттестации).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Программа по информатике является основой для составления авторских учебных программ, тематического планирования курса учителем.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Целями изучения информатики на уровне основного общего образования являются: 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формирова</w:t>
      </w:r>
      <w:r w:rsidRPr="00B356A3">
        <w:rPr>
          <w:rFonts w:ascii="Times New Roman" w:hAnsi="Times New Roman"/>
          <w:color w:val="000000"/>
          <w:sz w:val="28"/>
          <w:lang w:val="ru-RU"/>
        </w:rPr>
        <w:t>ние основ мировоззрения, соответствующего современному уровню развития науки информатики, достижениям научно-технического прогресса и общественной практики, за счёт развития представлений об информации как о важнейшем стратегическом ресурсе развития личнос</w:t>
      </w:r>
      <w:r w:rsidRPr="00B356A3">
        <w:rPr>
          <w:rFonts w:ascii="Times New Roman" w:hAnsi="Times New Roman"/>
          <w:color w:val="000000"/>
          <w:sz w:val="28"/>
          <w:lang w:val="ru-RU"/>
        </w:rPr>
        <w:t>ти, государства, общества, понимания роли информационных процессов, информационных ресурсов и информационных технологий в условиях цифровой трансформации многих сфер жизни современного общества;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обеспечение условий, способствующих развитию алгоритмического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мышления как необходимого условия профессиональной деятельности в современном информационном обществе, предполагающего способность обучающегося разбивать сложные задачи на более простые подзадачи, сравнивать новые задачи с задачами, решёнными ранее, опред</w:t>
      </w:r>
      <w:r w:rsidRPr="00B356A3">
        <w:rPr>
          <w:rFonts w:ascii="Times New Roman" w:hAnsi="Times New Roman"/>
          <w:color w:val="000000"/>
          <w:sz w:val="28"/>
          <w:lang w:val="ru-RU"/>
        </w:rPr>
        <w:t>елять шаги для достижения результата и так далее;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формирование и развитие компетенций обучающихся в области использования информационно-коммуникационных технологий, в том числе </w:t>
      </w: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знаний, умений и навыков работы с информацией, программирования, коммуникации в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современных цифровых средах в условиях обеспечения информационной безопасности личности обучающегося;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воспитание ответственного и избирательного отношения к информации с учётом правовых и этических аспектов её распространения, стремления к продолжению обр</w:t>
      </w:r>
      <w:r w:rsidRPr="00B356A3">
        <w:rPr>
          <w:rFonts w:ascii="Times New Roman" w:hAnsi="Times New Roman"/>
          <w:color w:val="000000"/>
          <w:sz w:val="28"/>
          <w:lang w:val="ru-RU"/>
        </w:rPr>
        <w:t>азования в области информационных технологий и созидательной деятельности с применением средств информационных технологий.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Информатика в основном общем образовании отражает: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изучающей закономерности протекания и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возможности автоматизации информационных процессов в различных системах;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информатики и информационной деятельности.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Изучение информатики оказывает существенное влияние на формирование мировоззрения обучающегося, его жизненную позицию, закладывает основы понимания принципов функционирования и использования информационных технологий как необходимого инструмента практическ</w:t>
      </w:r>
      <w:r w:rsidRPr="00B356A3">
        <w:rPr>
          <w:rFonts w:ascii="Times New Roman" w:hAnsi="Times New Roman"/>
          <w:color w:val="000000"/>
          <w:sz w:val="28"/>
          <w:lang w:val="ru-RU"/>
        </w:rPr>
        <w:t>и любой деятельности и одного из наиболее значимых технологических достижений современной цивилизации. Многие предметные знания и способы деятельности, освоенные обучающимися при изучении информатики, находят применение как в рамках образовательного процес</w:t>
      </w:r>
      <w:r w:rsidRPr="00B356A3">
        <w:rPr>
          <w:rFonts w:ascii="Times New Roman" w:hAnsi="Times New Roman"/>
          <w:color w:val="000000"/>
          <w:sz w:val="28"/>
          <w:lang w:val="ru-RU"/>
        </w:rPr>
        <w:t>са при изучении других предметных областей, так и в иных жизненных ситуациях, становятся значимыми для формирования качеств личности, то есть ориентированы на формирование метапредметных и личностных результатов обучения.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Основные задачи учебного предмета 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«Информатика» – сформировать у обучающихся: 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понимание принципов устройства и функционирования объектов цифрового окружения, представления об истории и тенденциях развития информатики периода цифровой трансформации современного общества;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знания, умения и н</w:t>
      </w:r>
      <w:r w:rsidRPr="00B356A3">
        <w:rPr>
          <w:rFonts w:ascii="Times New Roman" w:hAnsi="Times New Roman"/>
          <w:color w:val="000000"/>
          <w:sz w:val="28"/>
          <w:lang w:val="ru-RU"/>
        </w:rPr>
        <w:t>авыки грамотной постановки задач, возникающих в практической деятельности, для их решения с помощью информационных технологий, умения и навыки формализованного описания поставленных задач;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базовые знания об информационном моделировании, в том числе о матем</w:t>
      </w:r>
      <w:r w:rsidRPr="00B356A3">
        <w:rPr>
          <w:rFonts w:ascii="Times New Roman" w:hAnsi="Times New Roman"/>
          <w:color w:val="000000"/>
          <w:sz w:val="28"/>
          <w:lang w:val="ru-RU"/>
        </w:rPr>
        <w:t>атическом моделировании;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знание основных алгоритмических структур и умение применять эти знания для построения алгоритмов решения задач по их математическим моделям;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умения и навыки составления простых программ по построенному алгоритму на одном из языков </w:t>
      </w:r>
      <w:r w:rsidRPr="00B356A3">
        <w:rPr>
          <w:rFonts w:ascii="Times New Roman" w:hAnsi="Times New Roman"/>
          <w:color w:val="000000"/>
          <w:sz w:val="28"/>
          <w:lang w:val="ru-RU"/>
        </w:rPr>
        <w:t>программирования высокого уровня;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умения и навыки эффективного использования основных типов прикладных программ (приложений) общего назначения и информационных систем для решения с их помощью практических задач, владение базовыми нормами информационной эти</w:t>
      </w:r>
      <w:r w:rsidRPr="00B356A3">
        <w:rPr>
          <w:rFonts w:ascii="Times New Roman" w:hAnsi="Times New Roman"/>
          <w:color w:val="000000"/>
          <w:sz w:val="28"/>
          <w:lang w:val="ru-RU"/>
        </w:rPr>
        <w:t>ки и права, основами информационной безопасности;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умение грамотно интерпретировать результаты решения практических задач с помощью информационных технологий, применять полученные результаты в практической деятельности.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Цели и задачи изучения информатики на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уровне основного общего образования определяют структуру основного содержания учебного предмета в виде следующих четырёх тематических разделов: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цифровая грамотность;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теоретические основы информатики;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алгоритмы и программирование;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информационные технологии</w:t>
      </w:r>
      <w:r w:rsidRPr="00B356A3">
        <w:rPr>
          <w:rFonts w:ascii="Times New Roman" w:hAnsi="Times New Roman"/>
          <w:color w:val="000000"/>
          <w:sz w:val="28"/>
          <w:lang w:val="ru-RU"/>
        </w:rPr>
        <w:t>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bookmarkStart w:id="3" w:name="9c77c369-253a-42d0-9f35-54c4c9eeb23c"/>
      <w:r w:rsidRPr="00B356A3">
        <w:rPr>
          <w:rFonts w:ascii="Times New Roman" w:hAnsi="Times New Roman"/>
          <w:color w:val="000000"/>
          <w:sz w:val="28"/>
          <w:lang w:val="ru-RU"/>
        </w:rPr>
        <w:t>На изучение информатики на базовом уровне отводится 102 часа: в 7 классе – 34 часа (1 час в неделю), в 8 классе – 34 часа (1 час в неделю), в 9 классе – 34 часа (1 час в неделю).</w:t>
      </w:r>
      <w:bookmarkEnd w:id="3"/>
    </w:p>
    <w:p w:rsidR="00A932C5" w:rsidRPr="00B356A3" w:rsidRDefault="00A932C5">
      <w:pPr>
        <w:rPr>
          <w:lang w:val="ru-RU"/>
        </w:rPr>
        <w:sectPr w:rsidR="00A932C5" w:rsidRPr="00B356A3">
          <w:pgSz w:w="11906" w:h="16383"/>
          <w:pgMar w:top="1134" w:right="850" w:bottom="1134" w:left="1701" w:header="720" w:footer="720" w:gutter="0"/>
          <w:cols w:space="720"/>
        </w:sect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bookmarkStart w:id="4" w:name="block-49131310"/>
      <w:bookmarkEnd w:id="1"/>
      <w:r w:rsidRPr="00B356A3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 xml:space="preserve">Компьютер – </w:t>
      </w:r>
      <w:r w:rsidRPr="00B356A3">
        <w:rPr>
          <w:rFonts w:ascii="Times New Roman" w:hAnsi="Times New Roman"/>
          <w:b/>
          <w:color w:val="000000"/>
          <w:sz w:val="28"/>
          <w:lang w:val="ru-RU"/>
        </w:rPr>
        <w:t>универсальное устройство обработки данных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Компьютер – универсальное вычислительное устройство, работающее по программе. Типы компьютеров: персональные компьютеры, встроенные компьютеры, суперкомпьютеры. Мобильные устройства.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Основные компоненты компьютера </w:t>
      </w:r>
      <w:r w:rsidRPr="00B356A3">
        <w:rPr>
          <w:rFonts w:ascii="Times New Roman" w:hAnsi="Times New Roman"/>
          <w:color w:val="000000"/>
          <w:sz w:val="28"/>
          <w:lang w:val="ru-RU"/>
        </w:rPr>
        <w:t>и их назначение. Процессор. Оперативная и долговременная память. Устройства ввода и вывода. Сенсорный ввод, датчики мобильных устройств, средства биометрической аутентификации.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История развития компьютеров и программного обеспечения. Поколения компьютеров.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Современные тенденции развития компьютеров. Суперкомпьютеры.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Параллельные вычисления.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Персональный компьютер. Процессор и его характеристики (тактовая частота, разрядность). Оперативная память. Долговременная память. Устройства ввода и вывода. Объём храни</w:t>
      </w:r>
      <w:r w:rsidRPr="00B356A3">
        <w:rPr>
          <w:rFonts w:ascii="Times New Roman" w:hAnsi="Times New Roman"/>
          <w:color w:val="000000"/>
          <w:sz w:val="28"/>
          <w:lang w:val="ru-RU"/>
        </w:rPr>
        <w:t>мых данных (оперативная память компьютера, жёсткий и твердотельный диск, постоянная память смартфона) и скорость доступа для различных видов носителей.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Техника безопасности и правила работы на компьютере.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Программы и данные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</w:t>
      </w:r>
      <w:r w:rsidRPr="00B356A3">
        <w:rPr>
          <w:rFonts w:ascii="Times New Roman" w:hAnsi="Times New Roman"/>
          <w:color w:val="000000"/>
          <w:sz w:val="28"/>
          <w:lang w:val="ru-RU"/>
        </w:rPr>
        <w:t>ра. Прикладное программное обеспечение. Системное программное обеспечение. Системы программирования. Правовая охрана программ и данных. Бесплатные и условно-бесплатные программы. Свободное программное обеспечение.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Файлы и папки (каталоги). Принципы построе</w:t>
      </w:r>
      <w:r w:rsidRPr="00B356A3">
        <w:rPr>
          <w:rFonts w:ascii="Times New Roman" w:hAnsi="Times New Roman"/>
          <w:color w:val="000000"/>
          <w:sz w:val="28"/>
          <w:lang w:val="ru-RU"/>
        </w:rPr>
        <w:t>ния файловых систем. Полное имя файла (папки). Путь к файлу (папке). Работа с файлами и каталогами средствами операционной системы: создание, копирование, перемещение, переименование и удаление файлов и папок (каталогов). Типы файлов. Свойства файлов. Хара</w:t>
      </w:r>
      <w:r w:rsidRPr="00B356A3">
        <w:rPr>
          <w:rFonts w:ascii="Times New Roman" w:hAnsi="Times New Roman"/>
          <w:color w:val="000000"/>
          <w:sz w:val="28"/>
          <w:lang w:val="ru-RU"/>
        </w:rPr>
        <w:t>ктерные размеры файлов различных типов (страница текста, электронная книга, фотография, запись песни, видеоклип, полнометражный фильм). Архивация данных. Использование программ-архиваторов. Файловый менеджер. Поиск файлов средствами операционной системы.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К</w:t>
      </w:r>
      <w:r w:rsidRPr="00B356A3">
        <w:rPr>
          <w:rFonts w:ascii="Times New Roman" w:hAnsi="Times New Roman"/>
          <w:color w:val="000000"/>
          <w:sz w:val="28"/>
          <w:lang w:val="ru-RU"/>
        </w:rPr>
        <w:t>омпьютерные вирусы и другие вредоносные программы. Программы для защиты от вирусов.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Компьютерные сети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Объединение компьютеров в сеть. Сеть Интернет. Веб-страница, веб-сайт. Структура адресов веб-ресурсов. Браузер. Поисковые системы. Поиск информации по клю</w:t>
      </w:r>
      <w:r w:rsidRPr="00B356A3">
        <w:rPr>
          <w:rFonts w:ascii="Times New Roman" w:hAnsi="Times New Roman"/>
          <w:color w:val="000000"/>
          <w:sz w:val="28"/>
          <w:lang w:val="ru-RU"/>
        </w:rPr>
        <w:t>чевым словам и по изображению. Достоверность информации, полученной из Интернета.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Современные сервисы интернет-коммуникаций.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Сетевой этикет, базовые нормы информационной этики и права при работе в Интернете. Стратегии безопасного поведения в Интернете.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Тео</w:t>
      </w:r>
      <w:r w:rsidRPr="00B356A3">
        <w:rPr>
          <w:rFonts w:ascii="Times New Roman" w:hAnsi="Times New Roman"/>
          <w:b/>
          <w:color w:val="000000"/>
          <w:sz w:val="28"/>
          <w:lang w:val="ru-RU"/>
        </w:rPr>
        <w:t>ретические основы информатики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Информация и информационные процессы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Информация – одно из основных понятий современной науки.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Информация как сведения, предназначенные для восприятия человеком, и информация как данные, которые могут быть обработаны автоматизи</w:t>
      </w:r>
      <w:r w:rsidRPr="00B356A3">
        <w:rPr>
          <w:rFonts w:ascii="Times New Roman" w:hAnsi="Times New Roman"/>
          <w:color w:val="000000"/>
          <w:sz w:val="28"/>
          <w:lang w:val="ru-RU"/>
        </w:rPr>
        <w:t>рованной системой.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Дискретность данных. Возможность описания непрерывных объектов и процессов с помощью дискретных данных.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Информационные процессы – процессы, связанные с хранением, преобразованием и передачей данных.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Представление информации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Символ. </w:t>
      </w:r>
      <w:r w:rsidRPr="00B356A3">
        <w:rPr>
          <w:rFonts w:ascii="Times New Roman" w:hAnsi="Times New Roman"/>
          <w:color w:val="000000"/>
          <w:sz w:val="28"/>
          <w:lang w:val="ru-RU"/>
        </w:rPr>
        <w:t>Алфавит. Мощность алфавита. Разнообразие языков и алфавитов. Естественные и формальные языки. Алфавит текстов на русском языке. Двоичный алфавит. Количество всевозможных слов (кодовых комбинаций) фиксированной длины в двоичном алфавите. Преобразование любо</w:t>
      </w:r>
      <w:r w:rsidRPr="00B356A3">
        <w:rPr>
          <w:rFonts w:ascii="Times New Roman" w:hAnsi="Times New Roman"/>
          <w:color w:val="000000"/>
          <w:sz w:val="28"/>
          <w:lang w:val="ru-RU"/>
        </w:rPr>
        <w:t>го алфавита к двоичному. Количество различных слов фиксированной длины в алфавите определённой мощности.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Кодирование символов одного алфавита с помощью кодовых слов в другом алфавите, кодовая таблица, декодирование.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Двоичный код. Представление данных в </w:t>
      </w:r>
      <w:r w:rsidRPr="00B356A3">
        <w:rPr>
          <w:rFonts w:ascii="Times New Roman" w:hAnsi="Times New Roman"/>
          <w:color w:val="000000"/>
          <w:sz w:val="28"/>
          <w:lang w:val="ru-RU"/>
        </w:rPr>
        <w:t>компьютере как текстов в двоичном алфавите.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Информационный объём данных. Бит – минимальная единица количества информации – двоичный разряд. Единицы измерения информационного объёма данных. Бит, байт, килобайт, мегабайт, гигабайт.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Скорость передачи данных. </w:t>
      </w:r>
      <w:r w:rsidRPr="00B356A3">
        <w:rPr>
          <w:rFonts w:ascii="Times New Roman" w:hAnsi="Times New Roman"/>
          <w:color w:val="000000"/>
          <w:sz w:val="28"/>
          <w:lang w:val="ru-RU"/>
        </w:rPr>
        <w:t>Единицы скорости передачи данных.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Равномерный код. Неравномерный код.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. Восьмибитные кодировки. Понятие о кодировках </w:t>
      </w:r>
      <w:r>
        <w:rPr>
          <w:rFonts w:ascii="Times New Roman" w:hAnsi="Times New Roman"/>
          <w:color w:val="000000"/>
          <w:sz w:val="28"/>
        </w:rPr>
        <w:t>UNICODE</w:t>
      </w:r>
      <w:r w:rsidRPr="00B356A3">
        <w:rPr>
          <w:rFonts w:ascii="Times New Roman" w:hAnsi="Times New Roman"/>
          <w:color w:val="000000"/>
          <w:sz w:val="28"/>
          <w:lang w:val="ru-RU"/>
        </w:rPr>
        <w:t>. Декодирование сообщений с использованием равномерного и неравномерного кода. Информационный об</w:t>
      </w:r>
      <w:r w:rsidRPr="00B356A3">
        <w:rPr>
          <w:rFonts w:ascii="Times New Roman" w:hAnsi="Times New Roman"/>
          <w:color w:val="000000"/>
          <w:sz w:val="28"/>
          <w:lang w:val="ru-RU"/>
        </w:rPr>
        <w:t>ъём текста.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Искажение информации при передаче.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Общее представление о цифровом представлении аудиовизуальных и других непрерывных данных.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Кодирование цвета. Цветовые модели. Модель </w:t>
      </w:r>
      <w:r>
        <w:rPr>
          <w:rFonts w:ascii="Times New Roman" w:hAnsi="Times New Roman"/>
          <w:color w:val="000000"/>
          <w:sz w:val="28"/>
        </w:rPr>
        <w:t>RGB</w:t>
      </w:r>
      <w:r w:rsidRPr="00B356A3">
        <w:rPr>
          <w:rFonts w:ascii="Times New Roman" w:hAnsi="Times New Roman"/>
          <w:color w:val="000000"/>
          <w:sz w:val="28"/>
          <w:lang w:val="ru-RU"/>
        </w:rPr>
        <w:t>. Глубина кодирования. Палитра.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Растровое и векторное представление изобр</w:t>
      </w:r>
      <w:r w:rsidRPr="00B356A3">
        <w:rPr>
          <w:rFonts w:ascii="Times New Roman" w:hAnsi="Times New Roman"/>
          <w:color w:val="000000"/>
          <w:sz w:val="28"/>
          <w:lang w:val="ru-RU"/>
        </w:rPr>
        <w:t>ажений. Пиксель. Оценка информационного объёма графических данных для растрового изображения.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Кодирование звука. Разрядность и частота записи. Количество каналов записи.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Оценка количественных параметров, связанных с представлением и хранением звуковых файл</w:t>
      </w:r>
      <w:r w:rsidRPr="00B356A3">
        <w:rPr>
          <w:rFonts w:ascii="Times New Roman" w:hAnsi="Times New Roman"/>
          <w:color w:val="000000"/>
          <w:sz w:val="28"/>
          <w:lang w:val="ru-RU"/>
        </w:rPr>
        <w:t>ов.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Текстовые документы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Текстовые документы и их структурные элементы (страница, абзац, строка, слово, символ).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Текстовый процессор – инструмент создания, редактирования и форматирования текстов. Правила набора текста. Редактирова</w:t>
      </w:r>
      <w:r w:rsidRPr="00B356A3">
        <w:rPr>
          <w:rFonts w:ascii="Times New Roman" w:hAnsi="Times New Roman"/>
          <w:color w:val="000000"/>
          <w:sz w:val="28"/>
          <w:lang w:val="ru-RU"/>
        </w:rPr>
        <w:t>ние текста. Свойства символов. Шрифт. Типы шрифтов (рубленые, с засечками, моноширинные). Полужирное и курсивное начертание. Свойства абзацев: границы, абзацный отступ, интервал, выравнивание. Параметры страницы. Стилевое форматирование.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Структурирование и</w:t>
      </w:r>
      <w:r w:rsidRPr="00B356A3">
        <w:rPr>
          <w:rFonts w:ascii="Times New Roman" w:hAnsi="Times New Roman"/>
          <w:color w:val="000000"/>
          <w:sz w:val="28"/>
          <w:lang w:val="ru-RU"/>
        </w:rPr>
        <w:t>нформации с помощью списков и таблиц. Многоуровневые списки. Добавление таблиц в текстовые документы.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Вставка изображений в текстовые документы. Обтекание изображений текстом. Включение в текстовый документ диаграмм, формул, нумерации страниц, колонтитулов</w:t>
      </w:r>
      <w:r w:rsidRPr="00B356A3">
        <w:rPr>
          <w:rFonts w:ascii="Times New Roman" w:hAnsi="Times New Roman"/>
          <w:color w:val="000000"/>
          <w:sz w:val="28"/>
          <w:lang w:val="ru-RU"/>
        </w:rPr>
        <w:t>, ссылок и других элементов.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Проверка правописания. Расстановка переносов. Голосовой ввод текста. Оптическое распознавание текста. Компьютерный перевод. Использование сервисов Интернета для обработки текста.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Компьютерная графика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Знакомство с графическими р</w:t>
      </w:r>
      <w:r w:rsidRPr="00B356A3">
        <w:rPr>
          <w:rFonts w:ascii="Times New Roman" w:hAnsi="Times New Roman"/>
          <w:color w:val="000000"/>
          <w:sz w:val="28"/>
          <w:lang w:val="ru-RU"/>
        </w:rPr>
        <w:t>едакторами. Растровые рисунки. Использование графических примитивов.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Операции редактирования графических объектов, в том числе цифровых фотографий: изменение размера, обрезка, поворот, отражение, работа с областями (выделение, копирование, заливка цветом),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коррекция цвета, яркости и контрастности.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Векторная графика. Создание векторных рисунков встроенными средствами текстового процессора или других программ (приложений). Добавление векторных рисунков в документы.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Мультимедийные презентации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Подготовка мульти</w:t>
      </w:r>
      <w:r w:rsidRPr="00B356A3">
        <w:rPr>
          <w:rFonts w:ascii="Times New Roman" w:hAnsi="Times New Roman"/>
          <w:color w:val="000000"/>
          <w:sz w:val="28"/>
          <w:lang w:val="ru-RU"/>
        </w:rPr>
        <w:t>медийных презентаций. Слайд. Добавление на слайд текста и изображений. Работа с несколькими слайдами.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Добавление на слайд аудиовизуальных данных. Анимация. Гиперссылки.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Системы счисления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Непозиционные и </w:t>
      </w:r>
      <w:r w:rsidRPr="00B356A3">
        <w:rPr>
          <w:rFonts w:ascii="Times New Roman" w:hAnsi="Times New Roman"/>
          <w:color w:val="000000"/>
          <w:sz w:val="28"/>
          <w:lang w:val="ru-RU"/>
        </w:rPr>
        <w:t>позиционные системы счисления. Алфавит. Основание. Развёрнутая форма записи числа. Перевод в десятичную систему чисел, записанных в других системах счисления.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Римская система счисления.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Двоичная система счисления. Перевод целых чисел в пределах от 0 до 102</w:t>
      </w:r>
      <w:r w:rsidRPr="00B356A3">
        <w:rPr>
          <w:rFonts w:ascii="Times New Roman" w:hAnsi="Times New Roman"/>
          <w:color w:val="000000"/>
          <w:sz w:val="28"/>
          <w:lang w:val="ru-RU"/>
        </w:rPr>
        <w:t>4 в двоичную систему счисления. Восьмеричная система счисления. Перевод чисел из восьмеричной системы в двоичную и десятичную системы и обратно. Шестнадцатеричная система счисления. Перевод чисел из шестнадцатеричной системы в двоичную, восьмеричную и деся</w:t>
      </w:r>
      <w:r w:rsidRPr="00B356A3">
        <w:rPr>
          <w:rFonts w:ascii="Times New Roman" w:hAnsi="Times New Roman"/>
          <w:color w:val="000000"/>
          <w:sz w:val="28"/>
          <w:lang w:val="ru-RU"/>
        </w:rPr>
        <w:t>тичную системы и обратно.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Арифметические операции в двоичной системе счисления.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Элементы математической логики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Логические высказывания. Логические значения высказываний. Элементарные и составные высказывания. Логические операции: «и» (конъюнкция, логическо</w:t>
      </w:r>
      <w:r w:rsidRPr="00B356A3">
        <w:rPr>
          <w:rFonts w:ascii="Times New Roman" w:hAnsi="Times New Roman"/>
          <w:color w:val="000000"/>
          <w:sz w:val="28"/>
          <w:lang w:val="ru-RU"/>
        </w:rPr>
        <w:t>е умножение), «или» (дизъюнкция, логическое сложение), «не» (логическое отрицание). Приоритет логических операций. Определение истинности составного высказывания, если известны значения истинности входящих в него элементарных высказываний. Логические выраж</w:t>
      </w:r>
      <w:r w:rsidRPr="00B356A3">
        <w:rPr>
          <w:rFonts w:ascii="Times New Roman" w:hAnsi="Times New Roman"/>
          <w:color w:val="000000"/>
          <w:sz w:val="28"/>
          <w:lang w:val="ru-RU"/>
        </w:rPr>
        <w:t>ения. Правила записи логических выражений. Построение таблиц истинности логических выражений.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Логические элементы. Знакомство с логическими основами компьютера.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Исполнители и алгоритмы. Алгоритмические конструкции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Понятие алгор</w:t>
      </w:r>
      <w:r w:rsidRPr="00B356A3">
        <w:rPr>
          <w:rFonts w:ascii="Times New Roman" w:hAnsi="Times New Roman"/>
          <w:color w:val="000000"/>
          <w:sz w:val="28"/>
          <w:lang w:val="ru-RU"/>
        </w:rPr>
        <w:t>итма. Исполнители алгоритмов. Алгоритм как план управления исполнителем.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Свойства алгоритма. Способы записи алгоритма (словесный, в виде блок-схемы, программа).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Алгоритмические конструкции. Конструкция «следование». Линейный алгоритм. Ограниченность линейн</w:t>
      </w:r>
      <w:r w:rsidRPr="00B356A3">
        <w:rPr>
          <w:rFonts w:ascii="Times New Roman" w:hAnsi="Times New Roman"/>
          <w:color w:val="000000"/>
          <w:sz w:val="28"/>
          <w:lang w:val="ru-RU"/>
        </w:rPr>
        <w:t>ых алгоритмов: невозможность предусмотреть зависимость последовательности выполняемых действий от исходных данных.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Конструкция «ветвление»: полная и неполная формы. Выполнение и невыполнение условия (истинность и ложность высказывания). Простые и составные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условия.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Конструкция «повторения»: циклы с заданным числом повторений, с условием выполнения, с переменной цикла.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Разработка для формального исполнителя алгоритма, приводящего к требуемому результату при конкретных исходных данных. Разработка несложных ал</w:t>
      </w:r>
      <w:r w:rsidRPr="00B356A3">
        <w:rPr>
          <w:rFonts w:ascii="Times New Roman" w:hAnsi="Times New Roman"/>
          <w:color w:val="000000"/>
          <w:sz w:val="28"/>
          <w:lang w:val="ru-RU"/>
        </w:rPr>
        <w:t>горитмов с использованием циклов и ветвлений для управления формальными исполнителями, такими как Робот, Черепашка, Чертёжник. Выполнение алгоритмов вручную и на компьютере. Синтаксические и логические ошибки. Отказы.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Язык программирования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Язык программиро</w:t>
      </w:r>
      <w:r w:rsidRPr="00B356A3">
        <w:rPr>
          <w:rFonts w:ascii="Times New Roman" w:hAnsi="Times New Roman"/>
          <w:color w:val="000000"/>
          <w:sz w:val="28"/>
          <w:lang w:val="ru-RU"/>
        </w:rPr>
        <w:t>вания (</w:t>
      </w:r>
      <w:r>
        <w:rPr>
          <w:rFonts w:ascii="Times New Roman" w:hAnsi="Times New Roman"/>
          <w:color w:val="000000"/>
          <w:sz w:val="28"/>
        </w:rPr>
        <w:t>Python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356A3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Система программирования: редактор текста программ, транслятор, отладчик.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Переменная: тип, имя, значение. Целые, вещественные и символьные переменные.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Оператор присваивания. </w:t>
      </w:r>
      <w:r w:rsidRPr="00B356A3">
        <w:rPr>
          <w:rFonts w:ascii="Times New Roman" w:hAnsi="Times New Roman"/>
          <w:color w:val="000000"/>
          <w:sz w:val="28"/>
          <w:lang w:val="ru-RU"/>
        </w:rPr>
        <w:t>Арифметические выражения и порядок их вычисления. Операции с целыми числами: целочисленное деление, остаток от деления.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Ветвления. Составные условия (запись логических выражений на изучаемом языке программирования). Нахождение минимума и максимума из двух,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трёх и четырёх чисел. Решение квадратного уравнения, имеющего вещественные корни.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Диалоговая отладка программ: пошаговое выполнение, просмотр значений величин, отладочный вывод, выбор точки останова.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Цикл с условием. Алгоритм Евклида для нахождения наибольшего общего делителя двух натуральных чисел. Разбиение записи натурального числа в позиционной системе с основанием, меньшим или равным 10, на отдельные цифры. 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Цикл с переменной. Алгоритмы проверки д</w:t>
      </w:r>
      <w:r w:rsidRPr="00B356A3">
        <w:rPr>
          <w:rFonts w:ascii="Times New Roman" w:hAnsi="Times New Roman"/>
          <w:color w:val="000000"/>
          <w:sz w:val="28"/>
          <w:lang w:val="ru-RU"/>
        </w:rPr>
        <w:t>елимости одного целого числа на другое, проверки натурального числа на простоту.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Обработка символьных данных. Символьные (строковые) переменные. Посимвольная обработка строк. Подсчёт частоты появления символа в строке. Встроенные функции для обработки стро</w:t>
      </w:r>
      <w:r w:rsidRPr="00B356A3">
        <w:rPr>
          <w:rFonts w:ascii="Times New Roman" w:hAnsi="Times New Roman"/>
          <w:color w:val="000000"/>
          <w:sz w:val="28"/>
          <w:lang w:val="ru-RU"/>
        </w:rPr>
        <w:t>к.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Анализ алгоритмов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Определение возможных результатов работы алгоритма при данном множестве входных данных, определение возможных входных данных, приводящих к данному результату.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Глобальная сеть Интернет и стратегии безопасн</w:t>
      </w:r>
      <w:r w:rsidRPr="00B356A3">
        <w:rPr>
          <w:rFonts w:ascii="Times New Roman" w:hAnsi="Times New Roman"/>
          <w:b/>
          <w:color w:val="000000"/>
          <w:sz w:val="28"/>
          <w:lang w:val="ru-RU"/>
        </w:rPr>
        <w:t>ого поведения в ней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Глобальная сеть Интернет. </w:t>
      </w:r>
      <w:r>
        <w:rPr>
          <w:rFonts w:ascii="Times New Roman" w:hAnsi="Times New Roman"/>
          <w:color w:val="000000"/>
          <w:sz w:val="28"/>
        </w:rPr>
        <w:t>IP</w:t>
      </w:r>
      <w:r w:rsidRPr="00B356A3">
        <w:rPr>
          <w:rFonts w:ascii="Times New Roman" w:hAnsi="Times New Roman"/>
          <w:color w:val="000000"/>
          <w:sz w:val="28"/>
          <w:lang w:val="ru-RU"/>
        </w:rPr>
        <w:t>-адреса узлов. Сетевое хранение данных. Методы индивидуального и коллективного размещения новой информации в Интернете. Большие данные (интернет-данные, в частности данные социальных сетей).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Понятие об информ</w:t>
      </w:r>
      <w:r w:rsidRPr="00B356A3">
        <w:rPr>
          <w:rFonts w:ascii="Times New Roman" w:hAnsi="Times New Roman"/>
          <w:color w:val="000000"/>
          <w:sz w:val="28"/>
          <w:lang w:val="ru-RU"/>
        </w:rPr>
        <w:t>ационной безопасности. Угрозы информационной безопасности при работе в глобальной сети и методы противодействия им. Правила безопасной аутентификации. Защита личной информации в Интернете. Безопасные стратегии поведения в Интернете. Предупреждение вовлечен</w:t>
      </w:r>
      <w:r w:rsidRPr="00B356A3">
        <w:rPr>
          <w:rFonts w:ascii="Times New Roman" w:hAnsi="Times New Roman"/>
          <w:color w:val="000000"/>
          <w:sz w:val="28"/>
          <w:lang w:val="ru-RU"/>
        </w:rPr>
        <w:t>ия в деструктивные и криминальные формы сетевой активности (кибербуллинг, фишинг и другие формы).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Работа в информационном пространстве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Виды деятельности в Интернете, интернет-сервисы: коммуникационные сервисы (почтовая служба, видео-конференц-связь и други</w:t>
      </w:r>
      <w:r w:rsidRPr="00B356A3">
        <w:rPr>
          <w:rFonts w:ascii="Times New Roman" w:hAnsi="Times New Roman"/>
          <w:color w:val="000000"/>
          <w:sz w:val="28"/>
          <w:lang w:val="ru-RU"/>
        </w:rPr>
        <w:t>е), справочные службы (карты, расписания и другие), поисковые службы, службы обновления программного обеспечения и другие службы. Сервисы государственных услуг. Облачные хранилища данных. Средства совместной разработки документов (онлайн-офисы). Программно</w:t>
      </w:r>
      <w:r w:rsidRPr="00B356A3">
        <w:rPr>
          <w:rFonts w:ascii="Times New Roman" w:hAnsi="Times New Roman"/>
          <w:color w:val="000000"/>
          <w:sz w:val="28"/>
          <w:lang w:val="ru-RU"/>
        </w:rPr>
        <w:t>е обеспечение как веб-сервис: онлайновые текстовые и графические редакторы, среды разработки программ.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Моделирование как метод познания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Модель. Задачи, решаемые с помощью моделирования. Классификации моделей. Материальные (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натурные) и информационные модели. Непрерывные и дискретные модели. Имитационные модели. Игровые модели. Оценка адекватности модели моделируемому объекту и целям моделирования. 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Табличные модели. Таблица как представление отношения.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Базы данных. Отбор в та</w:t>
      </w:r>
      <w:r w:rsidRPr="00B356A3">
        <w:rPr>
          <w:rFonts w:ascii="Times New Roman" w:hAnsi="Times New Roman"/>
          <w:color w:val="000000"/>
          <w:sz w:val="28"/>
          <w:lang w:val="ru-RU"/>
        </w:rPr>
        <w:t>блице строк, удовлетворяющих заданному условию.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Граф. Вершина, ребро, путь. Ориентированные и неориентированные графы. Длина (вес) ребра. Весовая матрица графа. Длина пути между вершинами графа. Поиск оптимального пути в графе. Начальная вершина </w:t>
      </w: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(источник)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и конечная вершина (сток) в ориентированном графе. Вычисление количества путей в направленном ациклическом графе.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Дерево. Корень, вершина (узел), лист, ребро (дуга) дерева. Высота дерева. Поддерево. Примеры использования деревьев. Перебор вариантов с помо</w:t>
      </w:r>
      <w:r w:rsidRPr="00B356A3">
        <w:rPr>
          <w:rFonts w:ascii="Times New Roman" w:hAnsi="Times New Roman"/>
          <w:color w:val="000000"/>
          <w:sz w:val="28"/>
          <w:lang w:val="ru-RU"/>
        </w:rPr>
        <w:t>щью дерева.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Понятие математической модели. Задачи, решаемые с помощью математического (компьютерного) моделирования. Отличие математической модели от натурной модели и от словесного (литературного) описания объекта.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Этапы компьютерного моделирования: поста</w:t>
      </w:r>
      <w:r w:rsidRPr="00B356A3">
        <w:rPr>
          <w:rFonts w:ascii="Times New Roman" w:hAnsi="Times New Roman"/>
          <w:color w:val="000000"/>
          <w:sz w:val="28"/>
          <w:lang w:val="ru-RU"/>
        </w:rPr>
        <w:t>новка задачи, построение математической модели, программная реализация, тестирование, проведение компьютерного эксперимента, анализ его результатов, уточнение модели.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Разработка алгоритмов и программ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Разбиение задачи на </w:t>
      </w:r>
      <w:r w:rsidRPr="00B356A3">
        <w:rPr>
          <w:rFonts w:ascii="Times New Roman" w:hAnsi="Times New Roman"/>
          <w:color w:val="000000"/>
          <w:sz w:val="28"/>
          <w:lang w:val="ru-RU"/>
        </w:rPr>
        <w:t>подзадачи. Составление алгоритмов и программ с использованием ветвлений, циклов и вспомогательных алгоритмов для управления исполнителем Робот или другими исполнителями, такими как Черепашка, Чертёжник и другими.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Табличные величины (массивы). Одномерные ма</w:t>
      </w:r>
      <w:r w:rsidRPr="00B356A3">
        <w:rPr>
          <w:rFonts w:ascii="Times New Roman" w:hAnsi="Times New Roman"/>
          <w:color w:val="000000"/>
          <w:sz w:val="28"/>
          <w:lang w:val="ru-RU"/>
        </w:rPr>
        <w:t>ссивы. Составление и отладка программ, реализующих типовые алгоритмы обработки одномерных числовых массивов,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356A3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Язык): заполнение числового массива случайными числам</w:t>
      </w:r>
      <w:r w:rsidRPr="00B356A3">
        <w:rPr>
          <w:rFonts w:ascii="Times New Roman" w:hAnsi="Times New Roman"/>
          <w:color w:val="000000"/>
          <w:sz w:val="28"/>
          <w:lang w:val="ru-RU"/>
        </w:rPr>
        <w:t>и, в соответствии с формулой или путём ввода чисел, нахождение суммы элементов массива, линейный поиск заданного значения в массиве, подсчёт элементов массива, удовлетворяющих заданному условию, нахождение минимального (максимального) элемента массива. Сор</w:t>
      </w:r>
      <w:r w:rsidRPr="00B356A3">
        <w:rPr>
          <w:rFonts w:ascii="Times New Roman" w:hAnsi="Times New Roman"/>
          <w:color w:val="000000"/>
          <w:sz w:val="28"/>
          <w:lang w:val="ru-RU"/>
        </w:rPr>
        <w:t>тировка массива.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Обработка потока данных: вычисление количества, суммы, среднего арифметического, минимального и максимального значения элементов последовательности, удовлетворяющих заданному условию.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Управление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Управление. Сигнал. Обратная связь. Получени</w:t>
      </w:r>
      <w:r w:rsidRPr="00B356A3">
        <w:rPr>
          <w:rFonts w:ascii="Times New Roman" w:hAnsi="Times New Roman"/>
          <w:color w:val="000000"/>
          <w:sz w:val="28"/>
          <w:lang w:val="ru-RU"/>
        </w:rPr>
        <w:t>е сигналов от цифровых датчиков (касания, расстояния, света, звука и другого). Примеры использования принципа обратной связи в системах управления техническими устройствами с помощью датчиков, в том числе в робототехнике.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Примеры роботизированных систем (с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истема управления движением в транспортной системе, сварочная линия автозавода, автоматизированное </w:t>
      </w: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управление отоплением дома, автономная система управления транспортным средством и другие системы).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Электронные таблицы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Понятие об </w:t>
      </w:r>
      <w:r w:rsidRPr="00B356A3">
        <w:rPr>
          <w:rFonts w:ascii="Times New Roman" w:hAnsi="Times New Roman"/>
          <w:color w:val="000000"/>
          <w:sz w:val="28"/>
          <w:lang w:val="ru-RU"/>
        </w:rPr>
        <w:t>электронных таблицах. Типы данных в ячейках электронной таблицы. Редактирование и форматирование таблиц. Встроенные функции для поиска максимума, минимума, суммы и среднего арифметического. Сортировка данных в выделенном диапазоне. Построение диаграмм (гис</w:t>
      </w:r>
      <w:r w:rsidRPr="00B356A3">
        <w:rPr>
          <w:rFonts w:ascii="Times New Roman" w:hAnsi="Times New Roman"/>
          <w:color w:val="000000"/>
          <w:sz w:val="28"/>
          <w:lang w:val="ru-RU"/>
        </w:rPr>
        <w:t>тограмма, круговая диаграмма, точечная диаграмма). Выбор типа диаграммы.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Преобразование формул при копировании. Относительная, абсолютная и смешанная адресация.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Условные вычисления в электронных таблицах. Суммирование и подсчёт значений, отвечающих заданно</w:t>
      </w:r>
      <w:r w:rsidRPr="00B356A3">
        <w:rPr>
          <w:rFonts w:ascii="Times New Roman" w:hAnsi="Times New Roman"/>
          <w:color w:val="000000"/>
          <w:sz w:val="28"/>
          <w:lang w:val="ru-RU"/>
        </w:rPr>
        <w:t>му условию. Обработка больших наборов данных. Численное моделирование в электронных таблицах.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 в современном обществе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Роль информационных технологий в развитии экономики мира, страны, региона. Открытые образовательные ресурсы.</w:t>
      </w: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Проф</w:t>
      </w:r>
      <w:r w:rsidRPr="00B356A3">
        <w:rPr>
          <w:rFonts w:ascii="Times New Roman" w:hAnsi="Times New Roman"/>
          <w:color w:val="000000"/>
          <w:sz w:val="28"/>
          <w:lang w:val="ru-RU"/>
        </w:rPr>
        <w:t>ессии, связанные с информатикой и информационными технологиями: веб-дизайнер, программист, разработчик мобильных приложений, тестировщик, архитектор программного обеспечения, специалист по анализу данных, системный администратор.</w:t>
      </w:r>
    </w:p>
    <w:p w:rsidR="00A932C5" w:rsidRPr="00B356A3" w:rsidRDefault="00A932C5">
      <w:pPr>
        <w:rPr>
          <w:lang w:val="ru-RU"/>
        </w:rPr>
        <w:sectPr w:rsidR="00A932C5" w:rsidRPr="00B356A3">
          <w:pgSz w:w="11906" w:h="16383"/>
          <w:pgMar w:top="1134" w:right="850" w:bottom="1134" w:left="1701" w:header="720" w:footer="720" w:gutter="0"/>
          <w:cols w:space="720"/>
        </w:sect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bookmarkStart w:id="5" w:name="block-49131311"/>
      <w:bookmarkEnd w:id="4"/>
      <w:r w:rsidRPr="00B356A3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</w:t>
      </w:r>
      <w:r w:rsidRPr="00B356A3">
        <w:rPr>
          <w:rFonts w:ascii="Times New Roman" w:hAnsi="Times New Roman"/>
          <w:b/>
          <w:color w:val="000000"/>
          <w:sz w:val="28"/>
          <w:lang w:val="ru-RU"/>
        </w:rPr>
        <w:t>ТЫ ОСВОЕНИЯ ПРОГРАММЫ ПО ИНФОРМАТИКЕ НА УРОВНЕ ОСНОВНОГО ОБЩЕГО ОБРАЗОВАНИЯ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Изучение информатики на уровне основного общего образования направлено на достижение обучающимися личностных, метапредметных и предметных результатов освоения содержания учебного </w:t>
      </w:r>
      <w:r w:rsidRPr="00B356A3">
        <w:rPr>
          <w:rFonts w:ascii="Times New Roman" w:hAnsi="Times New Roman"/>
          <w:color w:val="000000"/>
          <w:sz w:val="28"/>
          <w:lang w:val="ru-RU"/>
        </w:rPr>
        <w:t>предмета.</w:t>
      </w: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Личностные результаты имеют направленность на решение задач воспитания, развития и социализации обучающихся средствами учебного предмета.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информатики на уровне основного общего образования у </w:t>
      </w:r>
      <w:r w:rsidRPr="00B356A3">
        <w:rPr>
          <w:rFonts w:ascii="Times New Roman" w:hAnsi="Times New Roman"/>
          <w:color w:val="000000"/>
          <w:sz w:val="28"/>
          <w:lang w:val="ru-RU"/>
        </w:rPr>
        <w:t>обучающегося будут сформированы следующие личностные результаты в части: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ценностное отношение к отечественному культурному, историческому и научному наследию, понимание значения информатики как науки в жизни современного обще</w:t>
      </w:r>
      <w:r w:rsidRPr="00B356A3">
        <w:rPr>
          <w:rFonts w:ascii="Times New Roman" w:hAnsi="Times New Roman"/>
          <w:color w:val="000000"/>
          <w:sz w:val="28"/>
          <w:lang w:val="ru-RU"/>
        </w:rPr>
        <w:t>ства, владение достоверной информацией о передовых мировых и отечественных достижениях в области информатики и информационных технологий, заинтересованность в научных знаниях о цифровой трансформации современного общества;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2) духовно-нравственного воспитан</w:t>
      </w:r>
      <w:r w:rsidRPr="00B356A3">
        <w:rPr>
          <w:rFonts w:ascii="Times New Roman" w:hAnsi="Times New Roman"/>
          <w:b/>
          <w:color w:val="000000"/>
          <w:sz w:val="28"/>
          <w:lang w:val="ru-RU"/>
        </w:rPr>
        <w:t>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выбора, готовность оценивать своё поведение и поступки, а также поведение и поступки других людей с позиции нравственных и правовых норм с учётом осознания последствий поступков, активн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ое неприятие асоциальных поступков, в том числе в Интернете; 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3) гражданского воспитания: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представление о социальных нормах и правилах межличностных отношений в коллективе, в том числе в социальных сообществах, соблюдение правил безопасности, в том числе </w:t>
      </w:r>
      <w:r w:rsidRPr="00B356A3">
        <w:rPr>
          <w:rFonts w:ascii="Times New Roman" w:hAnsi="Times New Roman"/>
          <w:color w:val="000000"/>
          <w:sz w:val="28"/>
          <w:lang w:val="ru-RU"/>
        </w:rPr>
        <w:t>навыков безопасного поведения в интернет-среде, готовность к разнообразной совместной деятельности при выполнении учебных, познавательных задач, создании учебных проектов, стремление к взаимопониманию и взаимопомощи в процессе этой учебной деятельности, го</w:t>
      </w:r>
      <w:r w:rsidRPr="00B356A3">
        <w:rPr>
          <w:rFonts w:ascii="Times New Roman" w:hAnsi="Times New Roman"/>
          <w:color w:val="000000"/>
          <w:sz w:val="28"/>
          <w:lang w:val="ru-RU"/>
        </w:rPr>
        <w:t>товность оценивать своё поведение и поступки своих товарищей с позиции нравственных и правовых норм с учётом осознания последствий поступков;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4) ценностей научного познания: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сформированность мировоззренческих представлений об информации, информационных про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цессах и информационных технологиях, </w:t>
      </w: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соответствующих современному уровню развития науки и общественной практики и составляющих базовую основу для понимания сущности научной картины мира;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интерес к обучению и познанию, любознательность, готовность и способн</w:t>
      </w:r>
      <w:r w:rsidRPr="00B356A3">
        <w:rPr>
          <w:rFonts w:ascii="Times New Roman" w:hAnsi="Times New Roman"/>
          <w:color w:val="000000"/>
          <w:sz w:val="28"/>
          <w:lang w:val="ru-RU"/>
        </w:rPr>
        <w:t>ость к самообразованию, осознанному выбору направленности и уровня обучения в дальнейшем;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</w:t>
      </w:r>
      <w:r w:rsidRPr="00B356A3">
        <w:rPr>
          <w:rFonts w:ascii="Times New Roman" w:hAnsi="Times New Roman"/>
          <w:color w:val="000000"/>
          <w:sz w:val="28"/>
          <w:lang w:val="ru-RU"/>
        </w:rPr>
        <w:t>дуального и коллективного благополучия;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сформированность информационной культуры, в том числе навыков самостоятельной работы с учебными текстами, справочной литературой, разнообразными средствами информационных технологий, а также умения самостоятельно опр</w:t>
      </w:r>
      <w:r w:rsidRPr="00B356A3">
        <w:rPr>
          <w:rFonts w:ascii="Times New Roman" w:hAnsi="Times New Roman"/>
          <w:color w:val="000000"/>
          <w:sz w:val="28"/>
          <w:lang w:val="ru-RU"/>
        </w:rPr>
        <w:t>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осознание ценности жизни, ответственное отн</w:t>
      </w:r>
      <w:r w:rsidRPr="00B356A3">
        <w:rPr>
          <w:rFonts w:ascii="Times New Roman" w:hAnsi="Times New Roman"/>
          <w:color w:val="000000"/>
          <w:sz w:val="28"/>
          <w:lang w:val="ru-RU"/>
        </w:rPr>
        <w:t>ошение к своему здоровью, установка на здоровый образ жизни, в том числе и за счёт освоения и соблюдения требований безопасной эксплуатации средств информационных и коммуникационных технологий;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</w:t>
      </w:r>
      <w:r w:rsidRPr="00B356A3">
        <w:rPr>
          <w:rFonts w:ascii="Times New Roman" w:hAnsi="Times New Roman"/>
          <w:color w:val="000000"/>
          <w:sz w:val="28"/>
          <w:lang w:val="ru-RU"/>
        </w:rPr>
        <w:t>ессий и труда в сферах профессиональной деятельности, связанных с информатикой, программированием и информационными технологиями, основанными на достижениях науки информатики и научно-технического прогресса;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осознанный выбор и построение индивидуальной тра</w:t>
      </w:r>
      <w:r w:rsidRPr="00B356A3">
        <w:rPr>
          <w:rFonts w:ascii="Times New Roman" w:hAnsi="Times New Roman"/>
          <w:color w:val="000000"/>
          <w:sz w:val="28"/>
          <w:lang w:val="ru-RU"/>
        </w:rPr>
        <w:t>ектории образования и жизненных планов с учётом личных и общественных интересов и потребностей;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путей их решения, в том числе с учётом возможностей информационных и комму</w:t>
      </w:r>
      <w:r w:rsidRPr="00B356A3">
        <w:rPr>
          <w:rFonts w:ascii="Times New Roman" w:hAnsi="Times New Roman"/>
          <w:color w:val="000000"/>
          <w:sz w:val="28"/>
          <w:lang w:val="ru-RU"/>
        </w:rPr>
        <w:t>никационных технологий;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8) адаптации обучающегося к изменяющимся условиям социальной и природной среды: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</w:t>
      </w:r>
      <w:r w:rsidRPr="00B356A3">
        <w:rPr>
          <w:rFonts w:ascii="Times New Roman" w:hAnsi="Times New Roman"/>
          <w:color w:val="000000"/>
          <w:sz w:val="28"/>
          <w:lang w:val="ru-RU"/>
        </w:rPr>
        <w:t>, форм социальной жизни в группах и сообществах, в том числе существующих в виртуальном пространстве.</w:t>
      </w: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lastRenderedPageBreak/>
        <w:t>МЕТАПРЕДМЕТНЫЕ РЕЗУЛЬТАТЫ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Метапредметные результаты освоения программы по информатике отражают овладение универсальными учебными действиями – познаватель</w:t>
      </w:r>
      <w:r w:rsidRPr="00B356A3">
        <w:rPr>
          <w:rFonts w:ascii="Times New Roman" w:hAnsi="Times New Roman"/>
          <w:color w:val="000000"/>
          <w:sz w:val="28"/>
          <w:lang w:val="ru-RU"/>
        </w:rPr>
        <w:t>ными, коммуникативными, регулятивными.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умение определять понятия, создавать обобщения, устанавливать аналогии, классифицировать, самостоятельно выбирать основания и критерии для кл</w:t>
      </w:r>
      <w:r w:rsidRPr="00B356A3">
        <w:rPr>
          <w:rFonts w:ascii="Times New Roman" w:hAnsi="Times New Roman"/>
          <w:color w:val="000000"/>
          <w:sz w:val="28"/>
          <w:lang w:val="ru-RU"/>
        </w:rPr>
        <w:t>ассификации, устанавливать причинно-следственные связи, строить логические рассуждения, делать умозаключения (индуктивные, дедуктивные и по аналогии) и выводы;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умение создавать, применять и преобразовывать знаки и символы, модели и схемы для решения учебны</w:t>
      </w:r>
      <w:r w:rsidRPr="00B356A3">
        <w:rPr>
          <w:rFonts w:ascii="Times New Roman" w:hAnsi="Times New Roman"/>
          <w:color w:val="000000"/>
          <w:sz w:val="28"/>
          <w:lang w:val="ru-RU"/>
        </w:rPr>
        <w:t>х и познавательных задач;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формулировать вопросы, </w:t>
      </w:r>
      <w:r w:rsidRPr="00B356A3">
        <w:rPr>
          <w:rFonts w:ascii="Times New Roman" w:hAnsi="Times New Roman"/>
          <w:color w:val="000000"/>
          <w:sz w:val="28"/>
          <w:lang w:val="ru-RU"/>
        </w:rPr>
        <w:t>фиксирующие разрыв между реальным и желательным состоянием ситуации, объекта, и самостоятельно устанавливать искомое и данное;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прогнозировать возможное дальнейшее </w:t>
      </w:r>
      <w:r w:rsidRPr="00B356A3">
        <w:rPr>
          <w:rFonts w:ascii="Times New Roman" w:hAnsi="Times New Roman"/>
          <w:color w:val="000000"/>
          <w:sz w:val="28"/>
          <w:lang w:val="ru-RU"/>
        </w:rPr>
        <w:t>развитие процессов, событий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выявлять дефицит информации, данных, необходимых для решения поставленной </w:t>
      </w:r>
      <w:r w:rsidRPr="00B356A3">
        <w:rPr>
          <w:rFonts w:ascii="Times New Roman" w:hAnsi="Times New Roman"/>
          <w:color w:val="000000"/>
          <w:sz w:val="28"/>
          <w:lang w:val="ru-RU"/>
        </w:rPr>
        <w:t>задачи;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или данных из источников с учётом предложенной учебной задачи и заданных критериев;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выбирать, анализировать, систематизировать и интерпретировать информацию различных </w:t>
      </w:r>
      <w:r w:rsidRPr="00B356A3">
        <w:rPr>
          <w:rFonts w:ascii="Times New Roman" w:hAnsi="Times New Roman"/>
          <w:color w:val="000000"/>
          <w:sz w:val="28"/>
          <w:lang w:val="ru-RU"/>
        </w:rPr>
        <w:t>видов и форм представления;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</w:t>
      </w:r>
      <w:r w:rsidRPr="00B356A3">
        <w:rPr>
          <w:rFonts w:ascii="Times New Roman" w:hAnsi="Times New Roman"/>
          <w:color w:val="000000"/>
          <w:sz w:val="28"/>
          <w:lang w:val="ru-RU"/>
        </w:rPr>
        <w:t>телем или сформулированным самостоятельно;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эффективно запоминать и систематизировать информацию.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</w:t>
      </w:r>
      <w:r w:rsidRPr="00B356A3">
        <w:rPr>
          <w:rFonts w:ascii="Times New Roman" w:hAnsi="Times New Roman"/>
          <w:color w:val="000000"/>
          <w:sz w:val="28"/>
          <w:lang w:val="ru-RU"/>
        </w:rPr>
        <w:t>зиций;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опыта (эксперимента, исследования, проекта);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</w:t>
      </w:r>
      <w:r w:rsidRPr="00B356A3">
        <w:rPr>
          <w:rFonts w:ascii="Times New Roman" w:hAnsi="Times New Roman"/>
          <w:color w:val="000000"/>
          <w:sz w:val="28"/>
          <w:lang w:val="ru-RU"/>
        </w:rPr>
        <w:t>использованием иллюстративных материалов.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 (сотрудничество):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в том числе при создании информационного продукта;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принимать цель со</w:t>
      </w:r>
      <w:r w:rsidRPr="00B356A3">
        <w:rPr>
          <w:rFonts w:ascii="Times New Roman" w:hAnsi="Times New Roman"/>
          <w:color w:val="000000"/>
          <w:sz w:val="28"/>
          <w:lang w:val="ru-RU"/>
        </w:rPr>
        <w:t>вместной информационной деятельности по сбору, обработке, передаче, формализации информации,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выполнять свою часть работы с ин</w:t>
      </w:r>
      <w:r w:rsidRPr="00B356A3">
        <w:rPr>
          <w:rFonts w:ascii="Times New Roman" w:hAnsi="Times New Roman"/>
          <w:color w:val="000000"/>
          <w:sz w:val="28"/>
          <w:lang w:val="ru-RU"/>
        </w:rPr>
        <w:t>формацией или информационным продуктом, достигая качественного результата по своему направлению и координируя свои действия с другими членами команды;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информационный продукт по критериям, самостоятельно сформулирова</w:t>
      </w:r>
      <w:r w:rsidRPr="00B356A3">
        <w:rPr>
          <w:rFonts w:ascii="Times New Roman" w:hAnsi="Times New Roman"/>
          <w:color w:val="000000"/>
          <w:sz w:val="28"/>
          <w:lang w:val="ru-RU"/>
        </w:rPr>
        <w:t>нным участниками взаимодействия;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группой.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</w:t>
      </w:r>
      <w:r w:rsidRPr="00B356A3">
        <w:rPr>
          <w:rFonts w:ascii="Times New Roman" w:hAnsi="Times New Roman"/>
          <w:b/>
          <w:color w:val="000000"/>
          <w:sz w:val="28"/>
          <w:lang w:val="ru-RU"/>
        </w:rPr>
        <w:t>ные действия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выявлять в жизненных и учебных ситуациях проблемы, требующие решения;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 принятие решений, принятие решений в группе);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самостоятельно составлять алгоритм </w:t>
      </w:r>
      <w:r w:rsidRPr="00B356A3">
        <w:rPr>
          <w:rFonts w:ascii="Times New Roman" w:hAnsi="Times New Roman"/>
          <w:color w:val="000000"/>
          <w:sz w:val="28"/>
          <w:lang w:val="ru-RU"/>
        </w:rPr>
        <w:t>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составлять план действий (план реализации намеченного алгоритма решения), корректи</w:t>
      </w:r>
      <w:r w:rsidRPr="00B356A3">
        <w:rPr>
          <w:rFonts w:ascii="Times New Roman" w:hAnsi="Times New Roman"/>
          <w:color w:val="000000"/>
          <w:sz w:val="28"/>
          <w:lang w:val="ru-RU"/>
        </w:rPr>
        <w:t>ровать предложенный алгоритм с учётом получения новых знаний об изучаемом объекте;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делать выбор в условиях противоречивой информации и брать ответственность за решение.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владеть способами самоконтроля, самомотивации и рефлексии;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да</w:t>
      </w:r>
      <w:r w:rsidRPr="00B356A3">
        <w:rPr>
          <w:rFonts w:ascii="Times New Roman" w:hAnsi="Times New Roman"/>
          <w:color w:val="000000"/>
          <w:sz w:val="28"/>
          <w:lang w:val="ru-RU"/>
        </w:rPr>
        <w:t>вать оценку ситуации и предлагать план её изменения;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объяснять причины достижения (недостижения) результатов </w:t>
      </w:r>
      <w:r w:rsidRPr="00B356A3">
        <w:rPr>
          <w:rFonts w:ascii="Times New Roman" w:hAnsi="Times New Roman"/>
          <w:color w:val="000000"/>
          <w:sz w:val="28"/>
          <w:lang w:val="ru-RU"/>
        </w:rPr>
        <w:t>информационной деятельности, давать оценку приобретённому опыту, уметь находить позитивное в произошедшей ситуации;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оцениват</w:t>
      </w:r>
      <w:r w:rsidRPr="00B356A3">
        <w:rPr>
          <w:rFonts w:ascii="Times New Roman" w:hAnsi="Times New Roman"/>
          <w:color w:val="000000"/>
          <w:sz w:val="28"/>
          <w:lang w:val="ru-RU"/>
        </w:rPr>
        <w:t>ь соответствие результата цели и условиям.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Эмоциональный интеллект: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и намерения другого.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Принятие себя и других: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осознавать невозможность контролировать всё вокруг даже в условиях открытого доступа к </w:t>
      </w:r>
      <w:r w:rsidRPr="00B356A3">
        <w:rPr>
          <w:rFonts w:ascii="Times New Roman" w:hAnsi="Times New Roman"/>
          <w:color w:val="000000"/>
          <w:sz w:val="28"/>
          <w:lang w:val="ru-RU"/>
        </w:rPr>
        <w:t>любым объёмам информации.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B356A3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пояснять на примерах смысл понятий «информация», «информационный процесс», «обработка информации», «хранение информации», «пер</w:t>
      </w:r>
      <w:r w:rsidRPr="00B356A3">
        <w:rPr>
          <w:rFonts w:ascii="Times New Roman" w:hAnsi="Times New Roman"/>
          <w:color w:val="000000"/>
          <w:sz w:val="28"/>
          <w:lang w:val="ru-RU"/>
        </w:rPr>
        <w:t>едача информации»;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кодировать и декодировать сообщения по заданным правилам, демонстрировать понимание основных принципов кодирования информации различной природы (текстовой, графической, аудио);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сравнивать длины сообщений, записанных в различных алфавитах</w:t>
      </w:r>
      <w:r w:rsidRPr="00B356A3">
        <w:rPr>
          <w:rFonts w:ascii="Times New Roman" w:hAnsi="Times New Roman"/>
          <w:color w:val="000000"/>
          <w:sz w:val="28"/>
          <w:lang w:val="ru-RU"/>
        </w:rPr>
        <w:t>, оперировать единицами измерения информационного объёма и скорости передачи данных;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оценивать и сравнивать размеры текстовых, графических, звуковых файлов и видеофайлов;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приводить примеры современных устройств хранения и передачи информации, сравнивать их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количественные характеристики;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выделять основные этапы в истории и понимать тенденции развития компьютеров и программного обеспечения;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получать и использовать информацию о характеристиках персонального компьютера и его основных элементах (процессор, опера</w:t>
      </w:r>
      <w:r w:rsidRPr="00B356A3">
        <w:rPr>
          <w:rFonts w:ascii="Times New Roman" w:hAnsi="Times New Roman"/>
          <w:color w:val="000000"/>
          <w:sz w:val="28"/>
          <w:lang w:val="ru-RU"/>
        </w:rPr>
        <w:t>тивная память, долговременная память, устройства ввода-вывода);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соотносить характеристики компьютера с задачами, решаемыми с его помощью;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ориентироваться в иерархической структуре файловой системы (записывать полное имя файла (каталога), путь к файлу </w:t>
      </w:r>
      <w:r w:rsidRPr="00B356A3">
        <w:rPr>
          <w:rFonts w:ascii="Times New Roman" w:hAnsi="Times New Roman"/>
          <w:color w:val="000000"/>
          <w:sz w:val="28"/>
          <w:lang w:val="ru-RU"/>
        </w:rPr>
        <w:t>(каталогу) по имеющемуся описанию файловой структуры некоторого информационного носителя);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работать с файловой системой персонального компьютера с использованием графического интерфейса, а именно: создавать, копировать, перемещать, переименовывать, удалять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и архивировать файлы и каталоги, использовать антивирусную программу;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представлять результаты своей деятельности в виде структурированных иллюстрированных документов, мультимедийных презентаций;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искать информацию в Интернете (в том числе, по ключевым слов</w:t>
      </w:r>
      <w:r w:rsidRPr="00B356A3">
        <w:rPr>
          <w:rFonts w:ascii="Times New Roman" w:hAnsi="Times New Roman"/>
          <w:color w:val="000000"/>
          <w:sz w:val="28"/>
          <w:lang w:val="ru-RU"/>
        </w:rPr>
        <w:t>ам, по изображению), критически относиться к найденной информации, осознавая опасность для личности и общества распространения вредоносной информации, в том числе экстремистского и террористического характера;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понимать структуру адресов веб-ресурсов;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испол</w:t>
      </w:r>
      <w:r w:rsidRPr="00B356A3">
        <w:rPr>
          <w:rFonts w:ascii="Times New Roman" w:hAnsi="Times New Roman"/>
          <w:color w:val="000000"/>
          <w:sz w:val="28"/>
          <w:lang w:val="ru-RU"/>
        </w:rPr>
        <w:t>ьзовать современные сервисы интернет-коммуникаций;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соблюдать требования безопасной эксплуатации технических средств информационных и коммуникационных технологий, соблюдать сетевой этикет, базовые нормы информационной этики и права при работе с приложениями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на любых устройствах и в Интернете, выбирать безопасные стратегии поведения в сети;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применять методы профилактики негативного влияния средств информационных и коммуникационных технологий на здоровье пользователя.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B356A3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пояснять на примерах различия между позиционными и непозиционными системами счисления;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записывать и сравнивать целые числа от 0 до 1024 в различных позиционных системах счисления (с основаниями 2, 8, 16)</w:t>
      </w:r>
      <w:r w:rsidRPr="00B356A3">
        <w:rPr>
          <w:rFonts w:ascii="Times New Roman" w:hAnsi="Times New Roman"/>
          <w:color w:val="000000"/>
          <w:sz w:val="28"/>
          <w:lang w:val="ru-RU"/>
        </w:rPr>
        <w:t>, выполнять арифметические операции над ними;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раскрывать смысл понятий «высказывание», «логическая операция», «логическое выражение»;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записывать логические выражения с использованием дизъюнкции, конъюнкции и отрицания, определять истинность логических выра</w:t>
      </w:r>
      <w:r w:rsidRPr="00B356A3">
        <w:rPr>
          <w:rFonts w:ascii="Times New Roman" w:hAnsi="Times New Roman"/>
          <w:color w:val="000000"/>
          <w:sz w:val="28"/>
          <w:lang w:val="ru-RU"/>
        </w:rPr>
        <w:t>жений, если известны значения истинности входящих в него переменных, строить таблицы истинности для логических выражений;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раскрывать смысл понятий «исполнитель», «алгоритм», «программа», понимая разницу между употреблением этих терминов в обыденной речи и </w:t>
      </w:r>
      <w:r w:rsidRPr="00B356A3">
        <w:rPr>
          <w:rFonts w:ascii="Times New Roman" w:hAnsi="Times New Roman"/>
          <w:color w:val="000000"/>
          <w:sz w:val="28"/>
          <w:lang w:val="ru-RU"/>
        </w:rPr>
        <w:t>в информатике;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описывать алгоритм решения задачи различными способами, в том числе в виде блок-схемы;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составлять, выполнять вручную и на компьютере несложные алгоритмы с использованием ветвлений и циклов для управления исполнителями, такими как Робот, Чере</w:t>
      </w:r>
      <w:r w:rsidRPr="00B356A3">
        <w:rPr>
          <w:rFonts w:ascii="Times New Roman" w:hAnsi="Times New Roman"/>
          <w:color w:val="000000"/>
          <w:sz w:val="28"/>
          <w:lang w:val="ru-RU"/>
        </w:rPr>
        <w:t>пашка, Чертёжник;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использовать константы и переменные различных типов (числовых, логических, символьных), а также содержащие их выражения, использовать оператор присваивания;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использовать при разработке программ логические значения, операции и выражения с </w:t>
      </w:r>
      <w:r w:rsidRPr="00B356A3">
        <w:rPr>
          <w:rFonts w:ascii="Times New Roman" w:hAnsi="Times New Roman"/>
          <w:color w:val="000000"/>
          <w:sz w:val="28"/>
          <w:lang w:val="ru-RU"/>
        </w:rPr>
        <w:t>ними;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анализировать предложенные алгоритмы, в том числе определять, какие результаты возможны при заданном множестве исходных значений;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создавать и отлаживать программы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356A3">
        <w:rPr>
          <w:rFonts w:ascii="Times New Roman" w:hAnsi="Times New Roman"/>
          <w:color w:val="000000"/>
          <w:sz w:val="28"/>
          <w:lang w:val="ru-RU"/>
        </w:rPr>
        <w:t>#, Школьный Алгоритми</w:t>
      </w:r>
      <w:r w:rsidRPr="00B356A3">
        <w:rPr>
          <w:rFonts w:ascii="Times New Roman" w:hAnsi="Times New Roman"/>
          <w:color w:val="000000"/>
          <w:sz w:val="28"/>
          <w:lang w:val="ru-RU"/>
        </w:rPr>
        <w:t>ческий Язык), реализующие несложные алгоритмы обработки числовых данных с использованием циклов и ветвлений, в том числе реализующие проверку делимости одного целого числа на другое, проверку натурального числа на простоту, выделения цифр из натурального ч</w:t>
      </w:r>
      <w:r w:rsidRPr="00B356A3">
        <w:rPr>
          <w:rFonts w:ascii="Times New Roman" w:hAnsi="Times New Roman"/>
          <w:color w:val="000000"/>
          <w:sz w:val="28"/>
          <w:lang w:val="ru-RU"/>
        </w:rPr>
        <w:t>исла.</w:t>
      </w:r>
    </w:p>
    <w:p w:rsidR="00A932C5" w:rsidRPr="00B356A3" w:rsidRDefault="00A932C5">
      <w:pPr>
        <w:spacing w:after="0" w:line="264" w:lineRule="auto"/>
        <w:ind w:left="120"/>
        <w:jc w:val="both"/>
        <w:rPr>
          <w:lang w:val="ru-RU"/>
        </w:rPr>
      </w:pPr>
    </w:p>
    <w:p w:rsidR="00A932C5" w:rsidRPr="00B356A3" w:rsidRDefault="00A71D54">
      <w:pPr>
        <w:spacing w:after="0" w:line="264" w:lineRule="auto"/>
        <w:ind w:left="12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B356A3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разбивать задачи на подзадачи, составлять, выполнять вручную и на компьютере несложные алгоритмы с использованием ветвлений, циклов и вспомогательных алгоритмов для упра</w:t>
      </w:r>
      <w:r w:rsidRPr="00B356A3">
        <w:rPr>
          <w:rFonts w:ascii="Times New Roman" w:hAnsi="Times New Roman"/>
          <w:color w:val="000000"/>
          <w:sz w:val="28"/>
          <w:lang w:val="ru-RU"/>
        </w:rPr>
        <w:t>вления исполнителями, такими как Робот, Черепашка, Чертёжник;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составлять и отлаживать программы, реализующие типовые алгоритмы обработки числовых последовательностей или одномерных числовых массивов (поиск максимумов, минимумов, суммы или количества элемен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тов </w:t>
      </w:r>
      <w:r w:rsidRPr="00B356A3">
        <w:rPr>
          <w:rFonts w:ascii="Times New Roman" w:hAnsi="Times New Roman"/>
          <w:color w:val="000000"/>
          <w:sz w:val="28"/>
          <w:lang w:val="ru-RU"/>
        </w:rPr>
        <w:lastRenderedPageBreak/>
        <w:t>с заданными свойствами)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B356A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B356A3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раскрывать смысл понятий «модель», «моделирование», определять виды моделей, оценивать адекватность модели моделируемому объект</w:t>
      </w:r>
      <w:r w:rsidRPr="00B356A3">
        <w:rPr>
          <w:rFonts w:ascii="Times New Roman" w:hAnsi="Times New Roman"/>
          <w:color w:val="000000"/>
          <w:sz w:val="28"/>
          <w:lang w:val="ru-RU"/>
        </w:rPr>
        <w:t>у и целям моделирования;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использовать графы и деревья для моделирования систем сетевой и иерархической структуры, находить кратчайший путь в графе;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 xml:space="preserve">выбирать способ представления данных в соответствии с поставленной задачей (таблицы, схемы, графики, </w:t>
      </w:r>
      <w:r w:rsidRPr="00B356A3">
        <w:rPr>
          <w:rFonts w:ascii="Times New Roman" w:hAnsi="Times New Roman"/>
          <w:color w:val="000000"/>
          <w:sz w:val="28"/>
          <w:lang w:val="ru-RU"/>
        </w:rPr>
        <w:t>диаграммы) с использованием соответствующих программных средств обработки данных;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использовать электронные таблицы для обработки, анализа и визуализации числовых данных, в том числе с выделением диапазона таблицы и упорядочиванием (сортировкой) его элемент</w:t>
      </w:r>
      <w:r w:rsidRPr="00B356A3">
        <w:rPr>
          <w:rFonts w:ascii="Times New Roman" w:hAnsi="Times New Roman"/>
          <w:color w:val="000000"/>
          <w:sz w:val="28"/>
          <w:lang w:val="ru-RU"/>
        </w:rPr>
        <w:t>ов;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создавать и применять в электронных таблицах формулы для расчётов с использованием встроенных арифметических функций (суммирование и подсчёт значений, отвечающих заданному условию, среднее арифметическое, поиск максимального и минимального значения), а</w:t>
      </w:r>
      <w:r w:rsidRPr="00B356A3">
        <w:rPr>
          <w:rFonts w:ascii="Times New Roman" w:hAnsi="Times New Roman"/>
          <w:color w:val="000000"/>
          <w:sz w:val="28"/>
          <w:lang w:val="ru-RU"/>
        </w:rPr>
        <w:t>бсолютной, относительной, смешанной адресации;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использовать электронные таблицы для численного моделирования в простых задачах из разных предметных областей;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использовать современные интернет-сервисы (в том числе коммуникационные сервисы, облачные хранилищ</w:t>
      </w:r>
      <w:r w:rsidRPr="00B356A3">
        <w:rPr>
          <w:rFonts w:ascii="Times New Roman" w:hAnsi="Times New Roman"/>
          <w:color w:val="000000"/>
          <w:sz w:val="28"/>
          <w:lang w:val="ru-RU"/>
        </w:rPr>
        <w:t>а данных, онлайн-программы (текстовые и графические редакторы, среды разработки)) в учебной и повседневной деятельности;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приводить примеры использования геоинформационных сервисов, сервисов государственных услуг, образовательных сервисов Интернета в учебно</w:t>
      </w:r>
      <w:r w:rsidRPr="00B356A3">
        <w:rPr>
          <w:rFonts w:ascii="Times New Roman" w:hAnsi="Times New Roman"/>
          <w:color w:val="000000"/>
          <w:sz w:val="28"/>
          <w:lang w:val="ru-RU"/>
        </w:rPr>
        <w:t>й и повседневной деятельности;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использовать различные средства защиты от вредоносного программного обеспечения, защищать персональную информацию от несанкционированного доступа и его последствий (разглашения, подмены, утраты данных) с учётом основных техно</w:t>
      </w:r>
      <w:r w:rsidRPr="00B356A3">
        <w:rPr>
          <w:rFonts w:ascii="Times New Roman" w:hAnsi="Times New Roman"/>
          <w:color w:val="000000"/>
          <w:sz w:val="28"/>
          <w:lang w:val="ru-RU"/>
        </w:rPr>
        <w:t>логических и социально-психологических аспектов использования сети Интернет (сетевая анонимность, цифровой след, аутентичность субъектов и ресурсов, опасность вредоносного кода);</w:t>
      </w:r>
    </w:p>
    <w:p w:rsidR="00A932C5" w:rsidRPr="00B356A3" w:rsidRDefault="00A71D54">
      <w:pPr>
        <w:spacing w:after="0" w:line="264" w:lineRule="auto"/>
        <w:ind w:firstLine="600"/>
        <w:jc w:val="both"/>
        <w:rPr>
          <w:lang w:val="ru-RU"/>
        </w:rPr>
      </w:pPr>
      <w:r w:rsidRPr="00B356A3">
        <w:rPr>
          <w:rFonts w:ascii="Times New Roman" w:hAnsi="Times New Roman"/>
          <w:color w:val="000000"/>
          <w:sz w:val="28"/>
          <w:lang w:val="ru-RU"/>
        </w:rPr>
        <w:t>распознавать попытки и предупреждать вовлечение себя и окружающих в деструкти</w:t>
      </w:r>
      <w:r w:rsidRPr="00B356A3">
        <w:rPr>
          <w:rFonts w:ascii="Times New Roman" w:hAnsi="Times New Roman"/>
          <w:color w:val="000000"/>
          <w:sz w:val="28"/>
          <w:lang w:val="ru-RU"/>
        </w:rPr>
        <w:t>вные и криминальные формы сетевой активности (в том числе кибербуллинг, фишинг).</w:t>
      </w:r>
    </w:p>
    <w:p w:rsidR="00A932C5" w:rsidRPr="00B356A3" w:rsidRDefault="00A932C5">
      <w:pPr>
        <w:rPr>
          <w:lang w:val="ru-RU"/>
        </w:rPr>
        <w:sectPr w:rsidR="00A932C5" w:rsidRPr="00B356A3">
          <w:pgSz w:w="11906" w:h="16383"/>
          <w:pgMar w:top="1134" w:right="850" w:bottom="1134" w:left="1701" w:header="720" w:footer="720" w:gutter="0"/>
          <w:cols w:space="720"/>
        </w:sectPr>
      </w:pPr>
    </w:p>
    <w:p w:rsidR="00A932C5" w:rsidRDefault="00A71D54">
      <w:pPr>
        <w:spacing w:after="0"/>
        <w:ind w:left="120"/>
      </w:pPr>
      <w:bookmarkStart w:id="6" w:name="block-49131313"/>
      <w:bookmarkEnd w:id="5"/>
      <w:r w:rsidRPr="00B356A3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A932C5" w:rsidRDefault="00A71D5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824"/>
      </w:tblGrid>
      <w:tr w:rsidR="00A932C5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A932C5" w:rsidRPr="00B356A3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Pr="00B356A3" w:rsidRDefault="00A71D54">
            <w:pPr>
              <w:spacing w:after="0"/>
              <w:ind w:left="135"/>
              <w:rPr>
                <w:lang w:val="ru-RU"/>
              </w:rPr>
            </w:pPr>
            <w:r w:rsidRPr="00B356A3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 – универсальное устройство обработки данных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 w:rsidRPr="00B356A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Pr="00B356A3" w:rsidRDefault="00A71D54">
            <w:pPr>
              <w:spacing w:after="0"/>
              <w:ind w:left="135"/>
              <w:rPr>
                <w:lang w:val="ru-RU"/>
              </w:rPr>
            </w:pPr>
            <w:r w:rsidRPr="00B356A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932C5" w:rsidRPr="00B356A3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Программы и данные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Pr="00B356A3" w:rsidRDefault="00A71D54">
            <w:pPr>
              <w:spacing w:after="0"/>
              <w:ind w:left="135"/>
              <w:rPr>
                <w:lang w:val="ru-RU"/>
              </w:rPr>
            </w:pPr>
            <w:r w:rsidRPr="00B356A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932C5" w:rsidRPr="00B356A3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сети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Pr="00B356A3" w:rsidRDefault="00A71D54">
            <w:pPr>
              <w:spacing w:after="0"/>
              <w:ind w:left="135"/>
              <w:rPr>
                <w:lang w:val="ru-RU"/>
              </w:rPr>
            </w:pPr>
            <w:r w:rsidRPr="00B356A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A932C5" w:rsidRPr="00B356A3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информационные процессы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Pr="00B356A3" w:rsidRDefault="00A71D54">
            <w:pPr>
              <w:spacing w:after="0"/>
              <w:ind w:left="135"/>
              <w:rPr>
                <w:lang w:val="ru-RU"/>
              </w:rPr>
            </w:pPr>
            <w:r w:rsidRPr="00B356A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932C5" w:rsidRPr="00B356A3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Pr="00B356A3" w:rsidRDefault="00A71D54">
            <w:pPr>
              <w:spacing w:after="0"/>
              <w:ind w:left="135"/>
              <w:rPr>
                <w:lang w:val="ru-RU"/>
              </w:rPr>
            </w:pPr>
            <w:r w:rsidRPr="00B356A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356A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A932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документы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Компьютерная графика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Мультимедийные презентации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https://m.edsoo.ru/7f41646e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</w:tbl>
    <w:p w:rsidR="00A932C5" w:rsidRDefault="00A932C5">
      <w:pPr>
        <w:sectPr w:rsidR="00A932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932C5" w:rsidRDefault="00A71D5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837"/>
      </w:tblGrid>
      <w:tr w:rsidR="00A932C5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A932C5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математической логики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A932C5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Исполнители и алгоритмы.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Алгоритмические конструкции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программирования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</w:tbl>
    <w:p w:rsidR="00A932C5" w:rsidRDefault="00A932C5">
      <w:pPr>
        <w:sectPr w:rsidR="00A932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932C5" w:rsidRDefault="00A71D5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824"/>
      </w:tblGrid>
      <w:tr w:rsidR="00A932C5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A932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Глобальная сеть Интернет и стратегии безопасного поведения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 ней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в информационном пространстве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 по </w:t>
            </w:r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A932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 как метод познания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A932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алгоритмов и программ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A932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Информационные технологии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современном обществе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</w:tbl>
    <w:p w:rsidR="00A932C5" w:rsidRDefault="00A932C5">
      <w:pPr>
        <w:sectPr w:rsidR="00A932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932C5" w:rsidRDefault="00A932C5">
      <w:pPr>
        <w:sectPr w:rsidR="00A932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932C5" w:rsidRDefault="00A71D54">
      <w:pPr>
        <w:spacing w:after="0"/>
        <w:ind w:left="120"/>
      </w:pPr>
      <w:bookmarkStart w:id="7" w:name="block-49131314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A932C5" w:rsidRDefault="00A71D5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8"/>
        <w:gridCol w:w="3918"/>
        <w:gridCol w:w="1215"/>
        <w:gridCol w:w="1841"/>
        <w:gridCol w:w="1910"/>
        <w:gridCol w:w="1347"/>
        <w:gridCol w:w="2861"/>
      </w:tblGrid>
      <w:tr w:rsidR="00A932C5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Компьютер – универсальное вычислительное устройство, работающее по программе. Техника безопасности и правила работы на </w:t>
            </w:r>
            <w:r>
              <w:rPr>
                <w:rFonts w:ascii="Times New Roman" w:hAnsi="Times New Roman"/>
                <w:color w:val="000000"/>
                <w:sz w:val="24"/>
              </w:rPr>
              <w:t>компьютере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https://m.edsoo.ru/8a1521d2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История и современные тенденции развития компьютеров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https://m.edsoo.ru/8a1523ee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 компьютера. Правовая охрана программ и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https://m.edsoo.ru/8a152826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Файлы и папки. Основные операции с файлами и папками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https://m.edsoo.ru/8a152a74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Архивация данных. Использование программ-архиваторов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https://m.edsoo.ru/8a152cfe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вирусы и антивирусные программы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https://m.edsoo.ru/8a152f74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сети. Поиск информации в сети Интернет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https://m.edsoo.ru/8a153244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Сервисы интернет-коммуникаций. Сетевой этикет. Стратегии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безопасного поведения в Интернете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https://m.edsoo.ru/8a153460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данные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https://m.edsoo.ru/8a161966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Информационные процессы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https://m.edsoo.ru/8a161e2a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языков и алфавитов. Естественные и формальные языки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https://m.edsoo.ru/8a161fec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Двоичный алфавит. Преобразование любого алфавита к </w:t>
            </w:r>
            <w:r>
              <w:rPr>
                <w:rFonts w:ascii="Times New Roman" w:hAnsi="Times New Roman"/>
                <w:color w:val="000000"/>
                <w:sz w:val="24"/>
              </w:rPr>
              <w:t>двоичному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https://m.edsoo.ru/8a162186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данных в компьютере как текстов в двоичном алфавите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https://m.edsoo.ru/8a162316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Единицы измерения информации и скорости передачи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https://m.edsoo.ru/8a16249c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текстов. Равномерные и неравномерные коды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https://m.edsoo.ru/8a1625f0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Декодирование сообщений. Информационный объём текста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Цифровое представление непрерывных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https://m.edsoo.ru/8a162848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цвета. Оценка информационного объёма графических данных для растрового изображения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https://m.edsoo.ru/8a1629ec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звука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https://m.edsoo.ru/8a162b72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«Контрольная работа по теме "Представление информации"»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https://m.edsoo.ru/8a162d02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документы, их ввод и редактирование в текстовом процессоре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https://m.edsoo.ru/8a162e7e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Форматирование текстовых документов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https://m.edsoo.ru/8a162fe6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Параметры страницы. Списки и таблицы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https://m.edsoo.ru/8a1632d4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Вставка нетекстовых объектов в текстовые документы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https://m.edsoo.ru/8a1632d4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Интеллектуальные возможности современных систем обработки текстов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 по теме «Текстовые документы»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https://m.edsoo.ru/8a1635c2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редактор. Растровые рисунки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https://m.edsoo.ru/8a163874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Операции редактирования графических объектов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https://m.edsoo.ru/8a1639d2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Векторная графика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https://m.edsoo.ru/8a163b30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знаний по теме «Компьютерная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графика». Проверочная работа / Всероссийская проверочная работа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https://m.edsoo.ru/8a16404e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Обобщение и систематизация знаний / Всероссийская проверочная работа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64828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Подготовка мультимедийных презентаций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https://m.edsoo.ru/8a1642c4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Добавление на слайд аудиовизуальных данных, анимации и гиперссылок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https://m.edsoo.ru/8a164472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 по теме «Мультимедийные презентации»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https://m.edsoo.ru/8a164652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</w:t>
            </w:r>
            <w:r>
              <w:rPr>
                <w:rFonts w:ascii="Times New Roman" w:hAnsi="Times New Roman"/>
                <w:color w:val="000000"/>
                <w:sz w:val="24"/>
              </w:rPr>
              <w:t>КОЛИЧЕСТВО 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</w:tbl>
    <w:p w:rsidR="00A932C5" w:rsidRDefault="00A932C5">
      <w:pPr>
        <w:sectPr w:rsidR="00A932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932C5" w:rsidRDefault="00A71D5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13"/>
        <w:gridCol w:w="3976"/>
        <w:gridCol w:w="1192"/>
        <w:gridCol w:w="1841"/>
        <w:gridCol w:w="1910"/>
        <w:gridCol w:w="1347"/>
        <w:gridCol w:w="2861"/>
      </w:tblGrid>
      <w:tr w:rsidR="00A932C5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Непозиционные и позиционные </w:t>
            </w: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https://m.edsoo.ru/8a1649e0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Развернутая форма записи числа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https://m.edsoo.ru/8a164ba2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Двоичная система счисления. Арифметические операции в двоичной системе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https://m.edsoo.ru/8a164d96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Восьмеричная система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https://m.edsoo.ru/8a165296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Шестнадцатеричная система счисления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https://m.edsoo.ru/8a16549e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знаний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«Системы счисления»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https://m.edsoo.ru/8a16564c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высказывания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https://m.edsoo.ru/8a1657fa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Логические </w:t>
            </w:r>
            <w:r>
              <w:rPr>
                <w:rFonts w:ascii="Times New Roman" w:hAnsi="Times New Roman"/>
                <w:color w:val="000000"/>
                <w:sz w:val="24"/>
              </w:rPr>
              <w:t>операции «и», «или», «не»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https://m.edsoo.ru/8a165b56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истинности составного высказывания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https://m.edsoo.ru/8a165cf0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Таблицы истинности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элементы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https://m.edsoo.ru/8a165e94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«Элементы математической логики»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https://m.edsoo.ru/8a178c38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алгоритма. Исполнители алгоритмов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https://m.edsoo.ru/8a17949e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алгоритма.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Способы записи алгоритма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https://m.edsoo.ru/8a179606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конструкция «следование». Линейный алгоритм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Алгоритмическая конструкция «ветвление»: полная и </w:t>
            </w:r>
            <w:r>
              <w:rPr>
                <w:rFonts w:ascii="Times New Roman" w:hAnsi="Times New Roman"/>
                <w:color w:val="000000"/>
                <w:sz w:val="24"/>
              </w:rPr>
              <w:t>неполная формы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конструкция «повторение»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https://m.edsoo.ru/8a17998a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Формальное исполнение алгоритма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https://m.edsoo.ru/8a179aac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несложных алгоритмов с использованием циклов для управления формальными исполнителями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https://m.edsoo.ru/8a179e1c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несложных алгоритмов с использованием циклов и ветвлений для управления формальными исполнителями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https://m.edsoo.ru/8a179e1c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Выполнение </w:t>
            </w:r>
            <w:r>
              <w:rPr>
                <w:rFonts w:ascii="Times New Roman" w:hAnsi="Times New Roman"/>
                <w:color w:val="000000"/>
                <w:sz w:val="24"/>
              </w:rPr>
              <w:t>алгоритмов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https://m.edsoo.ru/8a17a06a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знаний по теме «Исполнители и алгоритмы. Алгоритмические конструкции»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https://m.edsoo.ru/8a17a18c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программирования. Система программирования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Переменные. Оператор присваивания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линейных алгоритмов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Разработка программ, </w:t>
            </w:r>
            <w:r>
              <w:rPr>
                <w:rFonts w:ascii="Times New Roman" w:hAnsi="Times New Roman"/>
                <w:color w:val="000000"/>
                <w:sz w:val="24"/>
              </w:rPr>
              <w:t>содержащих оператор ветвления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Диалоговая отладка программ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 с условием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 с переменной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https://m.edsoo.ru/8a17ac4a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символьных данных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https://m.edsoo.ru/8a17ad6c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 по теме «Язык программирования» Проверочная работа / Всероссийская проверочная работа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https://m.edsoo.ru/8a17ae8e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Обобщение и систематизация знаний и умений по курсу информатики 8 класса / Всероссийская проверочная работа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https://m.edsoo.ru/8a17b456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Анализ алгоритмов. Определение возможных результатов работы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алгоритма при заданном множестве входных данных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https://m.edsoo.ru/8a17afa6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алгоритмов. Определение возможных входных данных, приводящих к данному результату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</w:tbl>
    <w:p w:rsidR="00A932C5" w:rsidRDefault="00A932C5">
      <w:pPr>
        <w:sectPr w:rsidR="00A932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932C5" w:rsidRDefault="00A71D5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9"/>
        <w:gridCol w:w="3917"/>
        <w:gridCol w:w="1215"/>
        <w:gridCol w:w="1841"/>
        <w:gridCol w:w="1910"/>
        <w:gridCol w:w="1347"/>
        <w:gridCol w:w="2861"/>
      </w:tblGrid>
      <w:tr w:rsidR="00A932C5">
        <w:trPr>
          <w:trHeight w:val="144"/>
          <w:tblCellSpacing w:w="20" w:type="nil"/>
        </w:trPr>
        <w:tc>
          <w:tcPr>
            <w:tcW w:w="3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7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A932C5" w:rsidRDefault="00A932C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A932C5" w:rsidRDefault="00A932C5"/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Глобальная сеть Интернет. IP-адреса узлов. Большие данные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https://m.edsoo.ru/8a17b578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безопасность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https://m.edsoo.ru/8a17b690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Учет понятия об информационной безопасности при создании комплексных информационных объектов в </w:t>
            </w:r>
            <w:r>
              <w:rPr>
                <w:rFonts w:ascii="Times New Roman" w:hAnsi="Times New Roman"/>
                <w:color w:val="000000"/>
                <w:sz w:val="24"/>
              </w:rPr>
              <w:t>виде веб-страниц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https://m.edsoo.ru/8a17b7bc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деятельности в сети Интернет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https://m.edsoo.ru/8a17b8e8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Облачные технологии. Использование онлайн-офиса для разработки документов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https://m.edsoo.ru/8a17ba1e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знаний по темам «Глобальная сеть Интернет и стратегии </w:t>
            </w:r>
            <w:r>
              <w:rPr>
                <w:rFonts w:ascii="Times New Roman" w:hAnsi="Times New Roman"/>
                <w:color w:val="000000"/>
                <w:sz w:val="24"/>
              </w:rPr>
              <w:t>безопасного поведения в ней», «Работа в информационном пространстве»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https://m.edsoo.ru/8a17bb36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 и моделирование. Классификации моделей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https://m.edsoo.ru/8a17be06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модели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https://m.edsoo.ru/8a17c04a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Разработка однотабличной базы данных. Составление запросов к </w:t>
            </w:r>
            <w:r>
              <w:rPr>
                <w:rFonts w:ascii="Times New Roman" w:hAnsi="Times New Roman"/>
                <w:color w:val="000000"/>
                <w:sz w:val="24"/>
              </w:rPr>
              <w:t>базе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Граф. Весовая матрица графа. Длина пути между вершинами графа. Вычисление количества путей в направленном ациклическом графе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Дерево. Перебор вариантов с помощью дерева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Математическое моделирование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https://m.edsoo.ru/8a17c392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Этапы компьютерного моделирования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https://m.edsoo.ru/8a17c4aa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</w:t>
            </w:r>
            <w:r>
              <w:rPr>
                <w:rFonts w:ascii="Times New Roman" w:hAnsi="Times New Roman"/>
                <w:color w:val="000000"/>
                <w:sz w:val="24"/>
              </w:rPr>
              <w:t>знаний. Контрольная работа по теме «Моделирование как метод познания»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https://m.edsoo.ru/8a17c9c8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Разбиение задачи на подзадачи. Составление алгоритмов и программ с использованием </w:t>
            </w:r>
            <w:r>
              <w:rPr>
                <w:rFonts w:ascii="Times New Roman" w:hAnsi="Times New Roman"/>
                <w:color w:val="000000"/>
                <w:sz w:val="24"/>
              </w:rPr>
              <w:t>ветвлений, циклов и вспомогательных алгоритмов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https://m.edsoo.ru/8a17cb12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Одномерные массивы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https://m.edsoo.ru/8a17cc3e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Типовые алгоритмы обработки массивов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https://m.edsoo.ru/8a17cd60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массива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потока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https://m.edsoo.ru/8a17d01c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знаний. Контрольная работа по теме «Разработка алгоритмов и программ»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https://m.edsoo.ru/8a17d1ca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Управление. Сигнал. Обратная связь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https://m.edsoo.ru/8a17d4d6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Роботизированные системы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https://m.edsoo.ru/8a17d602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таблицы. Типы данных в ячейках электронной таблицы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https://m.edsoo.ru/8a17d710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Редактирование </w:t>
            </w:r>
            <w:r>
              <w:rPr>
                <w:rFonts w:ascii="Times New Roman" w:hAnsi="Times New Roman"/>
                <w:color w:val="000000"/>
                <w:sz w:val="24"/>
              </w:rPr>
              <w:t>и форматирование таблиц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https://m.edsoo.ru/8a17d832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Встроенные функции для поиска максимума, минимума, суммы и среднего арифметического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https://m.edsoo.ru/8a17d990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и фильтрация данных в выделенном диапазоне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https://m.edsoo.ru/8a17db70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Построение диаграмм и </w:t>
            </w:r>
            <w:r>
              <w:rPr>
                <w:rFonts w:ascii="Times New Roman" w:hAnsi="Times New Roman"/>
                <w:color w:val="000000"/>
                <w:sz w:val="24"/>
              </w:rPr>
              <w:t>графиков в электронных таблицах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https://m.edsoo.ru/8a17e08e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Относительная, абсолютная и смешанная адресация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https://m.edsoo.ru/8a17e2b4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Условные вычисления в электронных таблицах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https://m.edsoo.ru/8a17e6ba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больших наборов данных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https://m.edsoo.ru/8a17e87c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Численное моделирование в электронных таблицах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https://m.edsoo.ru/8a17eaca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</w:t>
            </w:r>
            <w:r>
              <w:rPr>
                <w:rFonts w:ascii="Times New Roman" w:hAnsi="Times New Roman"/>
                <w:color w:val="000000"/>
                <w:sz w:val="24"/>
              </w:rPr>
              <w:t>знаний по теме «Электронные таблицы»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https://m.edsoo.ru/8a17ec3c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информационных технологий в развитии экономики мира, страны, региона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https://m.edsoo.ru/8a17ed54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38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Обобщение и систематизация. Итоговое повторение</w:t>
            </w:r>
          </w:p>
        </w:tc>
        <w:tc>
          <w:tcPr>
            <w:tcW w:w="8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  <w:jc w:val="center"/>
            </w:pPr>
          </w:p>
        </w:tc>
        <w:tc>
          <w:tcPr>
            <w:tcW w:w="1171" w:type="dxa"/>
            <w:tcMar>
              <w:top w:w="50" w:type="dxa"/>
              <w:left w:w="100" w:type="dxa"/>
            </w:tcMar>
            <w:vAlign w:val="center"/>
          </w:tcPr>
          <w:p w:rsidR="00A932C5" w:rsidRDefault="00A932C5">
            <w:pPr>
              <w:spacing w:after="0"/>
              <w:ind w:left="135"/>
            </w:pPr>
          </w:p>
        </w:tc>
        <w:tc>
          <w:tcPr>
            <w:tcW w:w="199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https://m.edsoo.ru/8a17ee6c</w:t>
              </w:r>
            </w:hyperlink>
          </w:p>
        </w:tc>
      </w:tr>
      <w:tr w:rsidR="00A932C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</w:t>
            </w:r>
            <w:r>
              <w:rPr>
                <w:rFonts w:ascii="Times New Roman" w:hAnsi="Times New Roman"/>
                <w:color w:val="000000"/>
                <w:sz w:val="24"/>
              </w:rPr>
              <w:t>ЧАСОВ ПО ПРОГРАММЕ</w:t>
            </w:r>
          </w:p>
        </w:tc>
        <w:tc>
          <w:tcPr>
            <w:tcW w:w="1335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51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49" w:type="dxa"/>
            <w:tcMar>
              <w:top w:w="50" w:type="dxa"/>
              <w:left w:w="100" w:type="dxa"/>
            </w:tcMar>
            <w:vAlign w:val="center"/>
          </w:tcPr>
          <w:p w:rsidR="00A932C5" w:rsidRDefault="00A71D5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A932C5" w:rsidRDefault="00A932C5"/>
        </w:tc>
      </w:tr>
    </w:tbl>
    <w:p w:rsidR="00A932C5" w:rsidRDefault="00A932C5">
      <w:pPr>
        <w:sectPr w:rsidR="00A932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932C5" w:rsidRDefault="00A932C5">
      <w:pPr>
        <w:sectPr w:rsidR="00A932C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A932C5" w:rsidRDefault="00A71D54">
      <w:pPr>
        <w:spacing w:after="0"/>
        <w:ind w:left="120"/>
      </w:pPr>
      <w:bookmarkStart w:id="8" w:name="block-49131312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A932C5" w:rsidRDefault="00A71D5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A932C5" w:rsidRDefault="00A932C5">
      <w:pPr>
        <w:spacing w:after="0" w:line="480" w:lineRule="auto"/>
        <w:ind w:left="120"/>
      </w:pPr>
    </w:p>
    <w:p w:rsidR="00A932C5" w:rsidRDefault="00A932C5">
      <w:pPr>
        <w:spacing w:after="0" w:line="480" w:lineRule="auto"/>
        <w:ind w:left="120"/>
      </w:pPr>
    </w:p>
    <w:p w:rsidR="00A932C5" w:rsidRDefault="00A932C5">
      <w:pPr>
        <w:spacing w:after="0"/>
        <w:ind w:left="120"/>
      </w:pPr>
    </w:p>
    <w:p w:rsidR="00A932C5" w:rsidRDefault="00A71D5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A932C5" w:rsidRDefault="00A932C5">
      <w:pPr>
        <w:spacing w:after="0" w:line="480" w:lineRule="auto"/>
        <w:ind w:left="120"/>
      </w:pPr>
    </w:p>
    <w:p w:rsidR="00A932C5" w:rsidRDefault="00A932C5">
      <w:pPr>
        <w:spacing w:after="0"/>
        <w:ind w:left="120"/>
      </w:pPr>
    </w:p>
    <w:p w:rsidR="00A932C5" w:rsidRDefault="00A71D5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A932C5" w:rsidRDefault="00A932C5">
      <w:pPr>
        <w:spacing w:after="0" w:line="480" w:lineRule="auto"/>
        <w:ind w:left="120"/>
      </w:pPr>
    </w:p>
    <w:p w:rsidR="00A932C5" w:rsidRDefault="00A932C5">
      <w:pPr>
        <w:sectPr w:rsidR="00A932C5">
          <w:pgSz w:w="11906" w:h="16383"/>
          <w:pgMar w:top="1134" w:right="850" w:bottom="1134" w:left="1701" w:header="720" w:footer="720" w:gutter="0"/>
          <w:cols w:space="720"/>
        </w:sectPr>
      </w:pPr>
    </w:p>
    <w:bookmarkEnd w:id="8"/>
    <w:p w:rsidR="00A71D54" w:rsidRDefault="00A71D54"/>
    <w:sectPr w:rsidR="00A71D54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A932C5"/>
    <w:rsid w:val="00A71D54"/>
    <w:rsid w:val="00A932C5"/>
    <w:rsid w:val="00B35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FE73B19-123D-41F0-9BAD-FAF53D9DA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a152826" TargetMode="External"/><Relationship Id="rId21" Type="http://schemas.openxmlformats.org/officeDocument/2006/relationships/hyperlink" Target="https://m.edsoo.ru/7f41a7d0" TargetMode="External"/><Relationship Id="rId42" Type="http://schemas.openxmlformats.org/officeDocument/2006/relationships/hyperlink" Target="https://m.edsoo.ru/8a162d02" TargetMode="External"/><Relationship Id="rId47" Type="http://schemas.openxmlformats.org/officeDocument/2006/relationships/hyperlink" Target="https://m.edsoo.ru/8a1635c2" TargetMode="External"/><Relationship Id="rId63" Type="http://schemas.openxmlformats.org/officeDocument/2006/relationships/hyperlink" Target="https://m.edsoo.ru/8a165b56" TargetMode="External"/><Relationship Id="rId68" Type="http://schemas.openxmlformats.org/officeDocument/2006/relationships/hyperlink" Target="https://m.edsoo.ru/8a179606" TargetMode="External"/><Relationship Id="rId84" Type="http://schemas.openxmlformats.org/officeDocument/2006/relationships/hyperlink" Target="https://m.edsoo.ru/8a17ba1e" TargetMode="External"/><Relationship Id="rId89" Type="http://schemas.openxmlformats.org/officeDocument/2006/relationships/hyperlink" Target="https://m.edsoo.ru/8a17c4aa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.edsoo.ru/7f418516" TargetMode="External"/><Relationship Id="rId29" Type="http://schemas.openxmlformats.org/officeDocument/2006/relationships/hyperlink" Target="https://m.edsoo.ru/8a152f74" TargetMode="External"/><Relationship Id="rId107" Type="http://schemas.openxmlformats.org/officeDocument/2006/relationships/hyperlink" Target="https://m.edsoo.ru/8a17ec3c" TargetMode="External"/><Relationship Id="rId11" Type="http://schemas.openxmlformats.org/officeDocument/2006/relationships/hyperlink" Target="https://m.edsoo.ru/7f41646e" TargetMode="External"/><Relationship Id="rId24" Type="http://schemas.openxmlformats.org/officeDocument/2006/relationships/hyperlink" Target="https://m.edsoo.ru/8a1521d2" TargetMode="External"/><Relationship Id="rId32" Type="http://schemas.openxmlformats.org/officeDocument/2006/relationships/hyperlink" Target="https://m.edsoo.ru/8a161966" TargetMode="External"/><Relationship Id="rId37" Type="http://schemas.openxmlformats.org/officeDocument/2006/relationships/hyperlink" Target="https://m.edsoo.ru/8a16249c" TargetMode="External"/><Relationship Id="rId40" Type="http://schemas.openxmlformats.org/officeDocument/2006/relationships/hyperlink" Target="https://m.edsoo.ru/8a1629ec" TargetMode="External"/><Relationship Id="rId45" Type="http://schemas.openxmlformats.org/officeDocument/2006/relationships/hyperlink" Target="https://m.edsoo.ru/8a1632d4" TargetMode="External"/><Relationship Id="rId53" Type="http://schemas.openxmlformats.org/officeDocument/2006/relationships/hyperlink" Target="https://m.edsoo.ru/8a1642c4" TargetMode="External"/><Relationship Id="rId58" Type="http://schemas.openxmlformats.org/officeDocument/2006/relationships/hyperlink" Target="https://m.edsoo.ru/8a164d96" TargetMode="External"/><Relationship Id="rId66" Type="http://schemas.openxmlformats.org/officeDocument/2006/relationships/hyperlink" Target="https://m.edsoo.ru/8a178c38" TargetMode="External"/><Relationship Id="rId74" Type="http://schemas.openxmlformats.org/officeDocument/2006/relationships/hyperlink" Target="https://m.edsoo.ru/8a17a18c" TargetMode="External"/><Relationship Id="rId79" Type="http://schemas.openxmlformats.org/officeDocument/2006/relationships/hyperlink" Target="https://m.edsoo.ru/8a17afa6" TargetMode="External"/><Relationship Id="rId87" Type="http://schemas.openxmlformats.org/officeDocument/2006/relationships/hyperlink" Target="https://m.edsoo.ru/8a17c04a" TargetMode="External"/><Relationship Id="rId102" Type="http://schemas.openxmlformats.org/officeDocument/2006/relationships/hyperlink" Target="https://m.edsoo.ru/8a17e08e" TargetMode="External"/><Relationship Id="rId110" Type="http://schemas.openxmlformats.org/officeDocument/2006/relationships/fontTable" Target="fontTable.xml"/><Relationship Id="rId5" Type="http://schemas.openxmlformats.org/officeDocument/2006/relationships/hyperlink" Target="https://m.edsoo.ru/7f41646e" TargetMode="External"/><Relationship Id="rId61" Type="http://schemas.openxmlformats.org/officeDocument/2006/relationships/hyperlink" Target="https://m.edsoo.ru/8a16564c" TargetMode="External"/><Relationship Id="rId82" Type="http://schemas.openxmlformats.org/officeDocument/2006/relationships/hyperlink" Target="https://m.edsoo.ru/8a17b7bc" TargetMode="External"/><Relationship Id="rId90" Type="http://schemas.openxmlformats.org/officeDocument/2006/relationships/hyperlink" Target="https://m.edsoo.ru/8a17c9c8" TargetMode="External"/><Relationship Id="rId95" Type="http://schemas.openxmlformats.org/officeDocument/2006/relationships/hyperlink" Target="https://m.edsoo.ru/8a17d1ca" TargetMode="External"/><Relationship Id="rId19" Type="http://schemas.openxmlformats.org/officeDocument/2006/relationships/hyperlink" Target="https://m.edsoo.ru/7f41a7d0" TargetMode="External"/><Relationship Id="rId14" Type="http://schemas.openxmlformats.org/officeDocument/2006/relationships/hyperlink" Target="https://m.edsoo.ru/7f418516" TargetMode="External"/><Relationship Id="rId22" Type="http://schemas.openxmlformats.org/officeDocument/2006/relationships/hyperlink" Target="https://m.edsoo.ru/7f41a7d0" TargetMode="External"/><Relationship Id="rId27" Type="http://schemas.openxmlformats.org/officeDocument/2006/relationships/hyperlink" Target="https://m.edsoo.ru/8a152a74" TargetMode="External"/><Relationship Id="rId30" Type="http://schemas.openxmlformats.org/officeDocument/2006/relationships/hyperlink" Target="https://m.edsoo.ru/8a153244" TargetMode="External"/><Relationship Id="rId35" Type="http://schemas.openxmlformats.org/officeDocument/2006/relationships/hyperlink" Target="https://m.edsoo.ru/8a162186" TargetMode="External"/><Relationship Id="rId43" Type="http://schemas.openxmlformats.org/officeDocument/2006/relationships/hyperlink" Target="https://m.edsoo.ru/8a162e7e" TargetMode="External"/><Relationship Id="rId48" Type="http://schemas.openxmlformats.org/officeDocument/2006/relationships/hyperlink" Target="https://m.edsoo.ru/8a163874" TargetMode="External"/><Relationship Id="rId56" Type="http://schemas.openxmlformats.org/officeDocument/2006/relationships/hyperlink" Target="https://m.edsoo.ru/8a1649e0" TargetMode="External"/><Relationship Id="rId64" Type="http://schemas.openxmlformats.org/officeDocument/2006/relationships/hyperlink" Target="https://m.edsoo.ru/8a165cf0" TargetMode="External"/><Relationship Id="rId69" Type="http://schemas.openxmlformats.org/officeDocument/2006/relationships/hyperlink" Target="https://m.edsoo.ru/8a17998a" TargetMode="External"/><Relationship Id="rId77" Type="http://schemas.openxmlformats.org/officeDocument/2006/relationships/hyperlink" Target="https://m.edsoo.ru/8a17ae8e" TargetMode="External"/><Relationship Id="rId100" Type="http://schemas.openxmlformats.org/officeDocument/2006/relationships/hyperlink" Target="https://m.edsoo.ru/8a17d990" TargetMode="External"/><Relationship Id="rId105" Type="http://schemas.openxmlformats.org/officeDocument/2006/relationships/hyperlink" Target="https://m.edsoo.ru/8a17e87c" TargetMode="External"/><Relationship Id="rId8" Type="http://schemas.openxmlformats.org/officeDocument/2006/relationships/hyperlink" Target="https://m.edsoo.ru/7f41646e" TargetMode="External"/><Relationship Id="rId51" Type="http://schemas.openxmlformats.org/officeDocument/2006/relationships/hyperlink" Target="https://m.edsoo.ru/8a16404e" TargetMode="External"/><Relationship Id="rId72" Type="http://schemas.openxmlformats.org/officeDocument/2006/relationships/hyperlink" Target="https://m.edsoo.ru/8a179e1c" TargetMode="External"/><Relationship Id="rId80" Type="http://schemas.openxmlformats.org/officeDocument/2006/relationships/hyperlink" Target="https://m.edsoo.ru/8a17b578" TargetMode="External"/><Relationship Id="rId85" Type="http://schemas.openxmlformats.org/officeDocument/2006/relationships/hyperlink" Target="https://m.edsoo.ru/8a17bb36" TargetMode="External"/><Relationship Id="rId93" Type="http://schemas.openxmlformats.org/officeDocument/2006/relationships/hyperlink" Target="https://m.edsoo.ru/8a17cd60" TargetMode="External"/><Relationship Id="rId98" Type="http://schemas.openxmlformats.org/officeDocument/2006/relationships/hyperlink" Target="https://m.edsoo.ru/8a17d710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m.edsoo.ru/7f418516" TargetMode="External"/><Relationship Id="rId17" Type="http://schemas.openxmlformats.org/officeDocument/2006/relationships/hyperlink" Target="https://m.edsoo.ru/7f41a7d0" TargetMode="External"/><Relationship Id="rId25" Type="http://schemas.openxmlformats.org/officeDocument/2006/relationships/hyperlink" Target="https://m.edsoo.ru/8a1523ee" TargetMode="External"/><Relationship Id="rId33" Type="http://schemas.openxmlformats.org/officeDocument/2006/relationships/hyperlink" Target="https://m.edsoo.ru/8a161e2a" TargetMode="External"/><Relationship Id="rId38" Type="http://schemas.openxmlformats.org/officeDocument/2006/relationships/hyperlink" Target="https://m.edsoo.ru/8a1625f0" TargetMode="External"/><Relationship Id="rId46" Type="http://schemas.openxmlformats.org/officeDocument/2006/relationships/hyperlink" Target="https://m.edsoo.ru/8a1632d4" TargetMode="External"/><Relationship Id="rId59" Type="http://schemas.openxmlformats.org/officeDocument/2006/relationships/hyperlink" Target="https://m.edsoo.ru/8a165296" TargetMode="External"/><Relationship Id="rId67" Type="http://schemas.openxmlformats.org/officeDocument/2006/relationships/hyperlink" Target="https://m.edsoo.ru/8a17949e" TargetMode="External"/><Relationship Id="rId103" Type="http://schemas.openxmlformats.org/officeDocument/2006/relationships/hyperlink" Target="https://m.edsoo.ru/8a17e2b4" TargetMode="External"/><Relationship Id="rId108" Type="http://schemas.openxmlformats.org/officeDocument/2006/relationships/hyperlink" Target="https://m.edsoo.ru/8a17ed54" TargetMode="External"/><Relationship Id="rId20" Type="http://schemas.openxmlformats.org/officeDocument/2006/relationships/hyperlink" Target="https://m.edsoo.ru/7f41a7d0" TargetMode="External"/><Relationship Id="rId41" Type="http://schemas.openxmlformats.org/officeDocument/2006/relationships/hyperlink" Target="https://m.edsoo.ru/8a162b72" TargetMode="External"/><Relationship Id="rId54" Type="http://schemas.openxmlformats.org/officeDocument/2006/relationships/hyperlink" Target="https://m.edsoo.ru/8a164472" TargetMode="External"/><Relationship Id="rId62" Type="http://schemas.openxmlformats.org/officeDocument/2006/relationships/hyperlink" Target="https://m.edsoo.ru/8a1657fa" TargetMode="External"/><Relationship Id="rId70" Type="http://schemas.openxmlformats.org/officeDocument/2006/relationships/hyperlink" Target="https://m.edsoo.ru/8a179aac" TargetMode="External"/><Relationship Id="rId75" Type="http://schemas.openxmlformats.org/officeDocument/2006/relationships/hyperlink" Target="https://m.edsoo.ru/8a17ac4a" TargetMode="External"/><Relationship Id="rId83" Type="http://schemas.openxmlformats.org/officeDocument/2006/relationships/hyperlink" Target="https://m.edsoo.ru/8a17b8e8" TargetMode="External"/><Relationship Id="rId88" Type="http://schemas.openxmlformats.org/officeDocument/2006/relationships/hyperlink" Target="https://m.edsoo.ru/8a17c392" TargetMode="External"/><Relationship Id="rId91" Type="http://schemas.openxmlformats.org/officeDocument/2006/relationships/hyperlink" Target="https://m.edsoo.ru/8a17cb12" TargetMode="External"/><Relationship Id="rId96" Type="http://schemas.openxmlformats.org/officeDocument/2006/relationships/hyperlink" Target="https://m.edsoo.ru/8a17d4d6" TargetMode="External"/><Relationship Id="rId11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m.edsoo.ru/7f41646e" TargetMode="External"/><Relationship Id="rId15" Type="http://schemas.openxmlformats.org/officeDocument/2006/relationships/hyperlink" Target="https://m.edsoo.ru/7f418516" TargetMode="External"/><Relationship Id="rId23" Type="http://schemas.openxmlformats.org/officeDocument/2006/relationships/hyperlink" Target="https://m.edsoo.ru/7f41a7d0" TargetMode="External"/><Relationship Id="rId28" Type="http://schemas.openxmlformats.org/officeDocument/2006/relationships/hyperlink" Target="https://m.edsoo.ru/8a152cfe" TargetMode="External"/><Relationship Id="rId36" Type="http://schemas.openxmlformats.org/officeDocument/2006/relationships/hyperlink" Target="https://m.edsoo.ru/8a162316" TargetMode="External"/><Relationship Id="rId49" Type="http://schemas.openxmlformats.org/officeDocument/2006/relationships/hyperlink" Target="https://m.edsoo.ru/8a1639d2" TargetMode="External"/><Relationship Id="rId57" Type="http://schemas.openxmlformats.org/officeDocument/2006/relationships/hyperlink" Target="https://m.edsoo.ru/8a164ba2" TargetMode="External"/><Relationship Id="rId106" Type="http://schemas.openxmlformats.org/officeDocument/2006/relationships/hyperlink" Target="https://m.edsoo.ru/8a17eaca" TargetMode="External"/><Relationship Id="rId10" Type="http://schemas.openxmlformats.org/officeDocument/2006/relationships/hyperlink" Target="https://m.edsoo.ru/7f41646e" TargetMode="External"/><Relationship Id="rId31" Type="http://schemas.openxmlformats.org/officeDocument/2006/relationships/hyperlink" Target="https://m.edsoo.ru/8a153460" TargetMode="External"/><Relationship Id="rId44" Type="http://schemas.openxmlformats.org/officeDocument/2006/relationships/hyperlink" Target="https://m.edsoo.ru/8a162fe6" TargetMode="External"/><Relationship Id="rId52" Type="http://schemas.openxmlformats.org/officeDocument/2006/relationships/hyperlink" Target="https://m.edsoo.ru/8a164828" TargetMode="External"/><Relationship Id="rId60" Type="http://schemas.openxmlformats.org/officeDocument/2006/relationships/hyperlink" Target="https://m.edsoo.ru/8a16549e" TargetMode="External"/><Relationship Id="rId65" Type="http://schemas.openxmlformats.org/officeDocument/2006/relationships/hyperlink" Target="https://m.edsoo.ru/8a165e94" TargetMode="External"/><Relationship Id="rId73" Type="http://schemas.openxmlformats.org/officeDocument/2006/relationships/hyperlink" Target="https://m.edsoo.ru/8a17a06a" TargetMode="External"/><Relationship Id="rId78" Type="http://schemas.openxmlformats.org/officeDocument/2006/relationships/hyperlink" Target="https://m.edsoo.ru/8a17b456" TargetMode="External"/><Relationship Id="rId81" Type="http://schemas.openxmlformats.org/officeDocument/2006/relationships/hyperlink" Target="https://m.edsoo.ru/8a17b690" TargetMode="External"/><Relationship Id="rId86" Type="http://schemas.openxmlformats.org/officeDocument/2006/relationships/hyperlink" Target="https://m.edsoo.ru/8a17be06" TargetMode="External"/><Relationship Id="rId94" Type="http://schemas.openxmlformats.org/officeDocument/2006/relationships/hyperlink" Target="https://m.edsoo.ru/8a17d01c" TargetMode="External"/><Relationship Id="rId99" Type="http://schemas.openxmlformats.org/officeDocument/2006/relationships/hyperlink" Target="https://m.edsoo.ru/8a17d832" TargetMode="External"/><Relationship Id="rId101" Type="http://schemas.openxmlformats.org/officeDocument/2006/relationships/hyperlink" Target="https://m.edsoo.ru/8a17db70" TargetMode="External"/><Relationship Id="rId4" Type="http://schemas.openxmlformats.org/officeDocument/2006/relationships/hyperlink" Target="https://m.edsoo.ru/7f41646e" TargetMode="External"/><Relationship Id="rId9" Type="http://schemas.openxmlformats.org/officeDocument/2006/relationships/hyperlink" Target="https://m.edsoo.ru/7f41646e" TargetMode="External"/><Relationship Id="rId13" Type="http://schemas.openxmlformats.org/officeDocument/2006/relationships/hyperlink" Target="https://m.edsoo.ru/7f418516" TargetMode="External"/><Relationship Id="rId18" Type="http://schemas.openxmlformats.org/officeDocument/2006/relationships/hyperlink" Target="https://m.edsoo.ru/7f41a7d0" TargetMode="External"/><Relationship Id="rId39" Type="http://schemas.openxmlformats.org/officeDocument/2006/relationships/hyperlink" Target="https://m.edsoo.ru/8a162848" TargetMode="External"/><Relationship Id="rId109" Type="http://schemas.openxmlformats.org/officeDocument/2006/relationships/hyperlink" Target="https://m.edsoo.ru/8a17ee6c" TargetMode="External"/><Relationship Id="rId34" Type="http://schemas.openxmlformats.org/officeDocument/2006/relationships/hyperlink" Target="https://m.edsoo.ru/8a161fec" TargetMode="External"/><Relationship Id="rId50" Type="http://schemas.openxmlformats.org/officeDocument/2006/relationships/hyperlink" Target="https://m.edsoo.ru/8a163b30" TargetMode="External"/><Relationship Id="rId55" Type="http://schemas.openxmlformats.org/officeDocument/2006/relationships/hyperlink" Target="https://m.edsoo.ru/8a164652" TargetMode="External"/><Relationship Id="rId76" Type="http://schemas.openxmlformats.org/officeDocument/2006/relationships/hyperlink" Target="https://m.edsoo.ru/8a17ad6c" TargetMode="External"/><Relationship Id="rId97" Type="http://schemas.openxmlformats.org/officeDocument/2006/relationships/hyperlink" Target="https://m.edsoo.ru/8a17d602" TargetMode="External"/><Relationship Id="rId104" Type="http://schemas.openxmlformats.org/officeDocument/2006/relationships/hyperlink" Target="https://m.edsoo.ru/8a17e6ba" TargetMode="External"/><Relationship Id="rId7" Type="http://schemas.openxmlformats.org/officeDocument/2006/relationships/hyperlink" Target="https://m.edsoo.ru/7f41646e" TargetMode="External"/><Relationship Id="rId71" Type="http://schemas.openxmlformats.org/officeDocument/2006/relationships/hyperlink" Target="https://m.edsoo.ru/8a179e1c" TargetMode="External"/><Relationship Id="rId92" Type="http://schemas.openxmlformats.org/officeDocument/2006/relationships/hyperlink" Target="https://m.edsoo.ru/8a17cc3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8389</Words>
  <Characters>47818</Characters>
  <Application>Microsoft Office Word</Application>
  <DocSecurity>0</DocSecurity>
  <Lines>398</Lines>
  <Paragraphs>112</Paragraphs>
  <ScaleCrop>false</ScaleCrop>
  <Company/>
  <LinksUpToDate>false</LinksUpToDate>
  <CharactersWithSpaces>56095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3</cp:revision>
  <dcterms:created xsi:type="dcterms:W3CDTF">2025-01-11T06:30:00Z</dcterms:created>
  <dcterms:modified xsi:type="dcterms:W3CDTF">2025-01-11T06:31:00Z</dcterms:modified>
</cp:coreProperties>
</file>