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9C07F0">
        <w:rPr>
          <w:b/>
          <w:color w:val="FF0000"/>
          <w:u w:val="single"/>
        </w:rPr>
        <w:t>АННОТАЦИЯ К РАБОЧЕЙ ПРОГРАММЕ ПО РУССКОМУ ЯЗЫКУ</w:t>
      </w:r>
    </w:p>
    <w:p w:rsidR="009C07F0" w:rsidRP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разработана в рамках УМК «Перспектива», на основе авторской программы Л.Ф. Климановой, Т.В. Бабушкиной.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2) освоение учащимися первоначальных знаний о лексике, фонетике, грамматике русского языка;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t>тексты-описания</w:t>
      </w:r>
      <w:proofErr w:type="gramEnd"/>
      <w:r>
        <w:t xml:space="preserve"> и тексты-повествования небольшого объема;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b/>
          <w:bCs/>
        </w:rPr>
        <w:t xml:space="preserve"> </w:t>
      </w:r>
      <w:r>
        <w:t xml:space="preserve"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 </w:t>
      </w:r>
      <w:proofErr w:type="gramEnd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В соответствии с учебным планом школы на 2016-2017 уч. год на изучение данной программы выделено 642 часа: 132 часа в 1 классе, по 170 часов в 2-4 классах.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9C07F0">
        <w:rPr>
          <w:b/>
          <w:color w:val="FF0000"/>
          <w:u w:val="single"/>
        </w:rPr>
        <w:t xml:space="preserve">АННОТАЦИЯ К РАБОЧЕЙ ПРОГРАММЕ ПО ЛИТЕРАТУРНОМУ ЧТЕНИЮ </w:t>
      </w:r>
    </w:p>
    <w:p w:rsidR="009C07F0" w:rsidRP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разработана в рамках УМК «Перспектива», на основе авторской программы Климановой Л.Ф., </w:t>
      </w:r>
      <w:proofErr w:type="spellStart"/>
      <w:r>
        <w:t>Бойкиной</w:t>
      </w:r>
      <w:proofErr w:type="spellEnd"/>
      <w:r>
        <w:t xml:space="preserve"> М.В.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lastRenderedPageBreak/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-освоение </w:t>
      </w:r>
      <w:proofErr w:type="spellStart"/>
      <w:r>
        <w:t>общеучебных</w:t>
      </w:r>
      <w:proofErr w:type="spellEnd"/>
      <w:r>
        <w:t xml:space="preserve"> навыков чтения и понимания текста; воспитание интереса к чтению и книге;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-помощь в овладении речевой, письменной и коммуникативной культурой;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-воспитание эстетического отношения к действительности, отраженной в художественной литературе;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b/>
          <w:bCs/>
        </w:rPr>
        <w:t xml:space="preserve"> </w:t>
      </w:r>
      <w:r>
        <w:t xml:space="preserve"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 </w:t>
      </w:r>
      <w:proofErr w:type="gramEnd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В соответствии с учебным планом школы на 2016-2017 уч. год на изучение данной программы выделено 372 часа: 66 часов 1 классе, по 102 часа в 2-4 классах.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9C07F0">
        <w:rPr>
          <w:b/>
          <w:color w:val="FF0000"/>
          <w:u w:val="single"/>
        </w:rPr>
        <w:t>АННОТАЦИЯ К РАБОЧЕЙ ПРОГРАММЕ ПО МАТЕМАТИКЕ</w:t>
      </w:r>
    </w:p>
    <w:p w:rsidR="009C07F0" w:rsidRP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разработана в рамках УМК «Перспектива», на основе авторской программы Г.В. Дорофеева, Т.Н. </w:t>
      </w:r>
      <w:proofErr w:type="spellStart"/>
      <w:r>
        <w:t>Мираковой</w:t>
      </w:r>
      <w:proofErr w:type="spellEnd"/>
      <w:r>
        <w:t xml:space="preserve">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-освоение основ математических знаний, формирование первоначальных представлений о математике;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-воспитание интереса к математике, стремления использовать математические знания в повседневной жизни.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Основные задачи данного курса: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-формирование мотивации и развитие интеллектуальных способностей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lastRenderedPageBreak/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-формирование у детей потребности и возможностей самосовершенствования.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b/>
          <w:bCs/>
        </w:rPr>
        <w:t xml:space="preserve"> </w:t>
      </w:r>
      <w:r>
        <w:t xml:space="preserve"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 </w:t>
      </w:r>
      <w:proofErr w:type="gramEnd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В соответствии с учебным планом школы на 2016-2017 уч. год на изучение данной программы выделено 540 часов: 132 ч в 1 классе, по 136 часов в 2-4 классах.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9C07F0">
        <w:rPr>
          <w:b/>
          <w:color w:val="FF0000"/>
          <w:u w:val="single"/>
        </w:rPr>
        <w:t>АННОТАЦИЯ К РАБОЧЕЙ ПРОГРАММЕ ПО ОКРУЖАЮЩЕМУ МИРУ</w:t>
      </w:r>
    </w:p>
    <w:p w:rsidR="009C07F0" w:rsidRP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разработана в рамках УМК «Перспектива», на основе авторской программы А.А. Плешакова, М.Ю. Новицкой.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Из целей изучения окружающего мира вытекают следующие задачи: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-уважительного отношения к семье, к городу или деревне, а также, к России, её природе и культуре, истории;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-понимание ценности, целостности и многообразия окружающего мира, понимание своего места в нем;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b/>
          <w:bCs/>
        </w:rPr>
        <w:t xml:space="preserve"> </w:t>
      </w:r>
      <w:r>
        <w:t xml:space="preserve"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 </w:t>
      </w:r>
      <w:proofErr w:type="gramEnd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В соответствии с учебным планом школы на 2016-2017 уч. год на изучение данной программы выделено 270 часов: 66 ч в 1 классе, по 68 ч 2-4 классах.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</w:p>
    <w:p w:rsidR="009C07F0" w:rsidRP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</w:rPr>
      </w:pPr>
      <w:r w:rsidRPr="009C07F0">
        <w:rPr>
          <w:b/>
          <w:color w:val="FF0000"/>
          <w:u w:val="single"/>
        </w:rPr>
        <w:lastRenderedPageBreak/>
        <w:t>АННОТАЦИЯ К РАБОЧЕЙ ПРОГРАММЕ ПО ИЗОБРАЗИТЕЛЬНОМУ ИСКУССТВУ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разработана в рамках УМК «Перспектива», на основе авторской программы Т.Я. </w:t>
      </w:r>
      <w:proofErr w:type="spellStart"/>
      <w:r>
        <w:t>Шпикаловой</w:t>
      </w:r>
      <w:proofErr w:type="spellEnd"/>
      <w:r>
        <w:t xml:space="preserve">, Л.В. Ершовой.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Перечисленные цели реализуются в конкретных задачах обучения: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-совершенствование эмоционально-образного восприятия произведений искусства и окружающего мира;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b/>
          <w:bCs/>
        </w:rPr>
        <w:t xml:space="preserve"> </w:t>
      </w:r>
      <w:r>
        <w:t xml:space="preserve"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 </w:t>
      </w:r>
      <w:proofErr w:type="gramEnd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В соответствии с учебным планом школы на 2016-2017 уч. год на изучение данной программы выделено135 часов: 33 часа в 1 классе, по 34 часа в 2-4 классах.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9C07F0">
        <w:rPr>
          <w:b/>
          <w:color w:val="FF0000"/>
          <w:u w:val="single"/>
        </w:rPr>
        <w:t>АННОТАЦИЯ К РАБОЧЕЙ ПРОГРАММЕ ПО ТЕХНОЛОГИИ</w:t>
      </w:r>
    </w:p>
    <w:p w:rsidR="009C07F0" w:rsidRP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разработана в рамках УМК «Перспектива», на основе авторской программы </w:t>
      </w:r>
      <w:proofErr w:type="spellStart"/>
      <w:r>
        <w:t>Роговцевой</w:t>
      </w:r>
      <w:proofErr w:type="spellEnd"/>
      <w:r>
        <w:t xml:space="preserve"> Н.И., </w:t>
      </w:r>
      <w:proofErr w:type="spellStart"/>
      <w:r>
        <w:t>Анащенковой</w:t>
      </w:r>
      <w:proofErr w:type="spellEnd"/>
      <w:r>
        <w:t xml:space="preserve"> С.В.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Изучение предмета «Технология» начального общего образования базового уровня направлено на достижение следующих целей: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-приобретение личного опыта как основы обучения и познания;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lastRenderedPageBreak/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-формирование позитивного эмоционально-ценностного отношения к труду и людям труда.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Перечисленные цели реализуются в конкретных задачах обучения: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sym w:font="Symbol" w:char="F02D"/>
      </w:r>
      <w: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-формирование на основе овладения культурой проектной деятельности.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b/>
          <w:bCs/>
        </w:rPr>
        <w:t xml:space="preserve"> </w:t>
      </w:r>
      <w:r>
        <w:t xml:space="preserve"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 </w:t>
      </w:r>
      <w:proofErr w:type="gramEnd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В соответствии с учебным планом школы на 2016-2017 уч. год на изучение данной программы выделено135 часов: 33 часа в 1 классе, по 34 часа в 2-4 классах.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9C07F0">
        <w:rPr>
          <w:b/>
          <w:color w:val="FF0000"/>
          <w:u w:val="single"/>
        </w:rPr>
        <w:t>АННОТАЦИЯ К РАБОЧЕЙ ПРОГРАММЕ ПО ФИЗИЧЕСКОЙ КУЛЬТУРЕ</w:t>
      </w:r>
    </w:p>
    <w:p w:rsidR="009C07F0" w:rsidRPr="009C07F0" w:rsidRDefault="009C07F0" w:rsidP="009C07F0">
      <w:pPr>
        <w:pStyle w:val="a3"/>
        <w:spacing w:before="0" w:beforeAutospacing="0" w:after="0" w:afterAutospacing="0"/>
        <w:jc w:val="both"/>
        <w:rPr>
          <w:b/>
          <w:color w:val="FF0000"/>
        </w:rPr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Рабочая программа учебного предмета «Физическая культура» составлена на основе требований к результатам освоения ООП НОО, программы формирования универсальных учебных действий.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Рабочая программа разработана в рамках УМК «Перспектива», на основе авторской программы Матвеева А.П.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Цель физического воспитания: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  <w:bookmarkStart w:id="0" w:name="_GoBack"/>
      <w:bookmarkEnd w:id="0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Реализация данной цели связана с решением следующих образовательных задач: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lastRenderedPageBreak/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 xml:space="preserve">– 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  <w:proofErr w:type="gramStart"/>
      <w: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предмета, содержание учебного предмета, тематическое планирование</w:t>
      </w:r>
      <w:r>
        <w:rPr>
          <w:b/>
          <w:bCs/>
        </w:rPr>
        <w:t xml:space="preserve"> </w:t>
      </w:r>
      <w:r>
        <w:t xml:space="preserve"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 </w:t>
      </w:r>
      <w:proofErr w:type="gramEnd"/>
    </w:p>
    <w:p w:rsidR="009C07F0" w:rsidRDefault="009C07F0" w:rsidP="009C07F0">
      <w:pPr>
        <w:pStyle w:val="a3"/>
        <w:spacing w:before="0" w:beforeAutospacing="0" w:after="0" w:afterAutospacing="0"/>
        <w:jc w:val="both"/>
      </w:pPr>
      <w:r>
        <w:t>В соответствии с учебным планом школы на 2016-2017 уч. год на изучение данной программы выделено 405 часов: 99 часов в 1 классе, по 102 часа во 2-4 классах.</w:t>
      </w: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9C07F0" w:rsidRDefault="009C07F0" w:rsidP="009C07F0">
      <w:pPr>
        <w:pStyle w:val="a3"/>
        <w:spacing w:before="0" w:beforeAutospacing="0" w:after="0" w:afterAutospacing="0"/>
        <w:jc w:val="both"/>
      </w:pPr>
    </w:p>
    <w:p w:rsidR="001D77CE" w:rsidRDefault="001D77CE" w:rsidP="009C07F0">
      <w:pPr>
        <w:spacing w:after="0"/>
        <w:jc w:val="both"/>
      </w:pPr>
    </w:p>
    <w:sectPr w:rsidR="001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58"/>
    <w:rsid w:val="00194F58"/>
    <w:rsid w:val="001D77CE"/>
    <w:rsid w:val="009C07F0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0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0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2518</Words>
  <Characters>14358</Characters>
  <Application>Microsoft Office Word</Application>
  <DocSecurity>0</DocSecurity>
  <Lines>119</Lines>
  <Paragraphs>33</Paragraphs>
  <ScaleCrop>false</ScaleCrop>
  <Company/>
  <LinksUpToDate>false</LinksUpToDate>
  <CharactersWithSpaces>16843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2017-10-21T02:35:00Z</dcterms:created>
  <dcterms:modified xsi:type="dcterms:W3CDTF">2017-10-21T02:36:00Z</dcterms:modified>
</cp:coreProperties>
</file>