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Pr="007552E3" w:rsidRDefault="007552E3" w:rsidP="007552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552E3">
        <w:rPr>
          <w:rFonts w:ascii="Times New Roman" w:hAnsi="Times New Roman"/>
          <w:b/>
          <w:color w:val="002060"/>
          <w:sz w:val="40"/>
          <w:szCs w:val="40"/>
        </w:rPr>
        <w:t xml:space="preserve">РАБОЧАЯ ПРОГРАММА  </w:t>
      </w:r>
    </w:p>
    <w:p w:rsidR="007552E3" w:rsidRPr="007552E3" w:rsidRDefault="007552E3" w:rsidP="007552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552E3">
        <w:rPr>
          <w:rFonts w:ascii="Times New Roman" w:hAnsi="Times New Roman"/>
          <w:b/>
          <w:color w:val="002060"/>
          <w:sz w:val="40"/>
          <w:szCs w:val="40"/>
        </w:rPr>
        <w:t>по предмету</w:t>
      </w:r>
    </w:p>
    <w:p w:rsidR="007552E3" w:rsidRPr="007552E3" w:rsidRDefault="007552E3" w:rsidP="007552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«МАТЕМАТИКА</w:t>
      </w:r>
      <w:r w:rsidRPr="007552E3">
        <w:rPr>
          <w:rFonts w:ascii="Times New Roman" w:hAnsi="Times New Roman"/>
          <w:b/>
          <w:color w:val="002060"/>
          <w:sz w:val="40"/>
          <w:szCs w:val="40"/>
        </w:rPr>
        <w:t xml:space="preserve">»     </w:t>
      </w:r>
      <w:bookmarkStart w:id="0" w:name="_GoBack"/>
      <w:bookmarkEnd w:id="0"/>
    </w:p>
    <w:p w:rsidR="007552E3" w:rsidRPr="007552E3" w:rsidRDefault="007552E3" w:rsidP="007552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552E3">
        <w:rPr>
          <w:rFonts w:ascii="Times New Roman" w:hAnsi="Times New Roman"/>
          <w:b/>
          <w:color w:val="002060"/>
          <w:sz w:val="40"/>
          <w:szCs w:val="40"/>
        </w:rPr>
        <w:t>для 5  - 9 классов (ФК ГОС)</w:t>
      </w:r>
    </w:p>
    <w:p w:rsidR="00E12C25" w:rsidRPr="006C43A3" w:rsidRDefault="007552E3" w:rsidP="007552E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7552E3">
        <w:rPr>
          <w:rFonts w:ascii="Times New Roman" w:hAnsi="Times New Roman"/>
          <w:b/>
          <w:color w:val="002060"/>
          <w:sz w:val="40"/>
          <w:szCs w:val="40"/>
        </w:rPr>
        <w:t>(уровень основного общего образования)</w:t>
      </w:r>
      <w:r w:rsidRPr="007552E3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E12C25" w:rsidRPr="006C43A3" w:rsidRDefault="00BF405D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  <w:r w:rsidR="00E12C25" w:rsidRPr="006C43A3">
        <w:rPr>
          <w:rFonts w:ascii="Times New Roman" w:hAnsi="Times New Roman"/>
          <w:b/>
          <w:color w:val="FF0000"/>
          <w:sz w:val="28"/>
          <w:szCs w:val="28"/>
        </w:rPr>
        <w:t>ПОЯСНИТЕЛЬНАЯ ЗАПИСКА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6C43A3">
        <w:rPr>
          <w:rFonts w:ascii="Times New Roman" w:hAnsi="Times New Roman"/>
          <w:sz w:val="28"/>
          <w:szCs w:val="28"/>
        </w:rPr>
        <w:t xml:space="preserve">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6C43A3">
        <w:rPr>
          <w:rFonts w:ascii="Times New Roman" w:hAnsi="Times New Roman"/>
          <w:sz w:val="28"/>
          <w:szCs w:val="28"/>
        </w:rPr>
        <w:t xml:space="preserve">рограмма выполняет две основные  ф у н к ц и </w:t>
      </w:r>
      <w:proofErr w:type="spellStart"/>
      <w:r w:rsidRPr="006C43A3">
        <w:rPr>
          <w:rFonts w:ascii="Times New Roman" w:hAnsi="Times New Roman"/>
          <w:sz w:val="28"/>
          <w:szCs w:val="28"/>
        </w:rPr>
        <w:t>и</w:t>
      </w:r>
      <w:proofErr w:type="spellEnd"/>
      <w:r w:rsidRPr="006C43A3">
        <w:rPr>
          <w:rFonts w:ascii="Times New Roman" w:hAnsi="Times New Roman"/>
          <w:spacing w:val="45"/>
          <w:sz w:val="28"/>
          <w:szCs w:val="28"/>
        </w:rPr>
        <w:t>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75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Информационно-методическая</w:t>
      </w:r>
      <w:r w:rsidRPr="006C43A3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75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Организационно-планирующая</w:t>
      </w:r>
      <w:r w:rsidRPr="006C43A3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Общая характеристика учебного предмета.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C43A3">
        <w:rPr>
          <w:rFonts w:ascii="Times New Roman" w:hAnsi="Times New Roman"/>
          <w:i/>
          <w:iCs/>
          <w:sz w:val="28"/>
          <w:szCs w:val="28"/>
        </w:rPr>
        <w:t>арифметика</w:t>
      </w:r>
      <w:r w:rsidRPr="006C43A3">
        <w:rPr>
          <w:rFonts w:ascii="Times New Roman" w:hAnsi="Times New Roman"/>
          <w:sz w:val="28"/>
          <w:szCs w:val="28"/>
        </w:rPr>
        <w:t>;</w:t>
      </w:r>
      <w:r w:rsidRPr="006C43A3">
        <w:rPr>
          <w:rFonts w:ascii="Times New Roman" w:hAnsi="Times New Roman"/>
          <w:i/>
          <w:iCs/>
          <w:sz w:val="28"/>
          <w:szCs w:val="28"/>
        </w:rPr>
        <w:t xml:space="preserve"> алгебра</w:t>
      </w:r>
      <w:r w:rsidRPr="006C43A3">
        <w:rPr>
          <w:rFonts w:ascii="Times New Roman" w:hAnsi="Times New Roman"/>
          <w:sz w:val="28"/>
          <w:szCs w:val="28"/>
        </w:rPr>
        <w:t>;</w:t>
      </w:r>
      <w:r w:rsidRPr="006C43A3">
        <w:rPr>
          <w:rFonts w:ascii="Times New Roman" w:hAnsi="Times New Roman"/>
          <w:i/>
          <w:iCs/>
          <w:sz w:val="28"/>
          <w:szCs w:val="28"/>
        </w:rPr>
        <w:t xml:space="preserve"> геометрия</w:t>
      </w:r>
      <w:r w:rsidRPr="006C43A3">
        <w:rPr>
          <w:rFonts w:ascii="Times New Roman" w:hAnsi="Times New Roman"/>
          <w:sz w:val="28"/>
          <w:szCs w:val="28"/>
        </w:rPr>
        <w:t>;</w:t>
      </w:r>
      <w:r w:rsidRPr="006C43A3">
        <w:rPr>
          <w:rFonts w:ascii="Times New Roman" w:hAnsi="Times New Roman"/>
          <w:i/>
          <w:iCs/>
          <w:sz w:val="28"/>
          <w:szCs w:val="28"/>
        </w:rPr>
        <w:t xml:space="preserve"> элементы комбинаторики, теории вероятностей, статистики и логики</w:t>
      </w:r>
      <w:r w:rsidRPr="006C43A3">
        <w:rPr>
          <w:rFonts w:ascii="Times New Roman" w:hAnsi="Times New Roman"/>
          <w:sz w:val="28"/>
          <w:szCs w:val="28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Арифметика</w:t>
      </w:r>
      <w:r w:rsidRPr="006C43A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43A3">
        <w:rPr>
          <w:rFonts w:ascii="Times New Roman" w:hAnsi="Times New Roman"/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Алгебра</w:t>
      </w:r>
      <w:r w:rsidRPr="006C43A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43A3">
        <w:rPr>
          <w:rFonts w:ascii="Times New Roman" w:hAnsi="Times New Roman"/>
          <w:sz w:val="28"/>
          <w:szCs w:val="28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</w:t>
      </w:r>
      <w:r w:rsidRPr="006C43A3">
        <w:rPr>
          <w:rFonts w:ascii="Times New Roman" w:hAnsi="Times New Roman"/>
          <w:sz w:val="28"/>
          <w:szCs w:val="28"/>
        </w:rPr>
        <w:lastRenderedPageBreak/>
        <w:t>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Геометрия</w:t>
      </w:r>
      <w:r w:rsidRPr="006C43A3"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  <w:r w:rsidRPr="006C43A3">
        <w:rPr>
          <w:rFonts w:ascii="Times New Roman" w:hAnsi="Times New Roman"/>
          <w:color w:val="0070C0"/>
          <w:sz w:val="28"/>
          <w:szCs w:val="28"/>
        </w:rPr>
        <w:t>–</w:t>
      </w:r>
      <w:r w:rsidRPr="006C43A3">
        <w:rPr>
          <w:rFonts w:ascii="Times New Roman" w:hAnsi="Times New Roman"/>
          <w:sz w:val="28"/>
          <w:szCs w:val="28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Элементы логики, комбинаторики, статистики и теории вероятностей</w:t>
      </w:r>
      <w:r w:rsidRPr="006C43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43A3">
        <w:rPr>
          <w:rFonts w:ascii="Times New Roman" w:hAnsi="Times New Roman"/>
          <w:sz w:val="28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Таким образом, в ходе освоения содержания курса учащиеся получают возможность: 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lastRenderedPageBreak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12C25" w:rsidRPr="006C43A3" w:rsidRDefault="00E12C25" w:rsidP="00E12C25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color w:val="FF0000"/>
          <w:spacing w:val="45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Ц е л и</w:t>
      </w:r>
      <w:r w:rsidRPr="006C43A3">
        <w:rPr>
          <w:rFonts w:ascii="Times New Roman" w:hAnsi="Times New Roman"/>
          <w:b/>
          <w:bCs/>
          <w:color w:val="FF0000"/>
          <w:spacing w:val="45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6C43A3">
        <w:rPr>
          <w:rFonts w:ascii="Times New Roman" w:hAnsi="Times New Roman"/>
          <w:i/>
          <w:iCs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E12C25" w:rsidRPr="006C43A3" w:rsidRDefault="00E12C25" w:rsidP="00E12C25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6C43A3">
        <w:rPr>
          <w:rFonts w:ascii="Times New Roman" w:hAnsi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12C25" w:rsidRPr="006C43A3" w:rsidRDefault="00E12C25" w:rsidP="00E12C25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интеллектуальное развитие</w:t>
      </w:r>
      <w:r w:rsidRPr="006C43A3">
        <w:rPr>
          <w:rFonts w:ascii="Times New Roman" w:hAnsi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12C25" w:rsidRPr="006C43A3" w:rsidRDefault="00E12C25" w:rsidP="00E12C25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представлений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12C25" w:rsidRPr="006C43A3" w:rsidRDefault="00E12C25" w:rsidP="00E12C25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воспитание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709" w:right="-1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Место предмета в федеральном базисном учебном плане.</w:t>
      </w:r>
    </w:p>
    <w:p w:rsidR="00E12C25" w:rsidRPr="009E098E" w:rsidRDefault="00CA7147" w:rsidP="00E12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F405D">
        <w:rPr>
          <w:rFonts w:ascii="Times New Roman" w:hAnsi="Times New Roman"/>
          <w:sz w:val="28"/>
          <w:szCs w:val="28"/>
        </w:rPr>
        <w:t xml:space="preserve">По учебному плану школы </w:t>
      </w:r>
      <w:r w:rsidR="00E12C25" w:rsidRPr="006C43A3">
        <w:rPr>
          <w:rFonts w:ascii="Times New Roman" w:hAnsi="Times New Roman"/>
          <w:sz w:val="28"/>
          <w:szCs w:val="28"/>
        </w:rPr>
        <w:t xml:space="preserve"> на изучение математики на ступени основного общег</w:t>
      </w:r>
      <w:r w:rsidR="00BF405D">
        <w:rPr>
          <w:rFonts w:ascii="Times New Roman" w:hAnsi="Times New Roman"/>
          <w:sz w:val="28"/>
          <w:szCs w:val="28"/>
        </w:rPr>
        <w:t>о образования отводится не менее</w:t>
      </w:r>
      <w:r w:rsidR="00E12C25" w:rsidRPr="006C43A3">
        <w:rPr>
          <w:rFonts w:ascii="Times New Roman" w:hAnsi="Times New Roman"/>
          <w:sz w:val="28"/>
          <w:szCs w:val="28"/>
        </w:rPr>
        <w:t xml:space="preserve"> 875 ч из расче</w:t>
      </w:r>
      <w:r w:rsidR="00E12C25">
        <w:rPr>
          <w:rFonts w:ascii="Times New Roman" w:hAnsi="Times New Roman"/>
          <w:sz w:val="28"/>
          <w:szCs w:val="28"/>
        </w:rPr>
        <w:t xml:space="preserve">та 5 ч в </w:t>
      </w:r>
      <w:r w:rsidR="00E12C25" w:rsidRPr="009E098E">
        <w:rPr>
          <w:rFonts w:ascii="Times New Roman" w:hAnsi="Times New Roman"/>
          <w:sz w:val="28"/>
          <w:szCs w:val="28"/>
        </w:rPr>
        <w:t>неделю с 5 по 9 класс</w:t>
      </w:r>
      <w:r>
        <w:rPr>
          <w:rFonts w:ascii="Times New Roman" w:hAnsi="Times New Roman"/>
          <w:sz w:val="28"/>
          <w:szCs w:val="28"/>
        </w:rPr>
        <w:t xml:space="preserve">. Программа </w:t>
      </w:r>
      <w:r w:rsidR="00E12C25" w:rsidRPr="009E098E">
        <w:rPr>
          <w:rFonts w:ascii="Times New Roman" w:hAnsi="Times New Roman"/>
          <w:sz w:val="28"/>
          <w:szCs w:val="28"/>
        </w:rPr>
        <w:t xml:space="preserve"> будет реализована через две параллельные линии:</w:t>
      </w:r>
    </w:p>
    <w:p w:rsidR="00E12C25" w:rsidRPr="009E098E" w:rsidRDefault="00E12C25" w:rsidP="00E12C2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098E">
        <w:rPr>
          <w:rFonts w:ascii="Times New Roman" w:hAnsi="Times New Roman"/>
          <w:sz w:val="28"/>
          <w:szCs w:val="28"/>
        </w:rPr>
        <w:t xml:space="preserve">курс алгебры </w:t>
      </w:r>
    </w:p>
    <w:p w:rsidR="00E12C25" w:rsidRPr="009E098E" w:rsidRDefault="00E12C25" w:rsidP="00E12C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8E">
        <w:rPr>
          <w:rFonts w:ascii="Times New Roman" w:hAnsi="Times New Roman"/>
          <w:sz w:val="28"/>
          <w:szCs w:val="28"/>
        </w:rPr>
        <w:t xml:space="preserve">курс геометрии </w:t>
      </w:r>
    </w:p>
    <w:p w:rsidR="00E12C25" w:rsidRPr="009E098E" w:rsidRDefault="00E12C25" w:rsidP="00E12C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098E">
        <w:rPr>
          <w:rFonts w:ascii="Times New Roman" w:hAnsi="Times New Roman"/>
          <w:sz w:val="28"/>
          <w:szCs w:val="28"/>
        </w:rPr>
        <w:t>Итоговая отметка по математике будет выставлена как среднее арифметическое годовых отметок по алгебре и геометрии целыми числами по правилам математического округления.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spellStart"/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Общеучебные</w:t>
      </w:r>
      <w:proofErr w:type="spellEnd"/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 xml:space="preserve"> умения, навыки и способы деятельности.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6C43A3">
        <w:rPr>
          <w:rFonts w:ascii="Times New Roman" w:hAnsi="Times New Roman"/>
          <w:i/>
          <w:iCs/>
          <w:sz w:val="28"/>
          <w:szCs w:val="28"/>
        </w:rPr>
        <w:t>умениями общеучебного характера</w:t>
      </w:r>
      <w:r w:rsidRPr="006C43A3">
        <w:rPr>
          <w:rFonts w:ascii="Times New Roman" w:hAnsi="Times New Roman"/>
          <w:sz w:val="28"/>
          <w:szCs w:val="28"/>
        </w:rPr>
        <w:t xml:space="preserve">, разнообразными </w:t>
      </w:r>
      <w:r w:rsidRPr="006C43A3">
        <w:rPr>
          <w:rFonts w:ascii="Times New Roman" w:hAnsi="Times New Roman"/>
          <w:i/>
          <w:iCs/>
          <w:sz w:val="28"/>
          <w:szCs w:val="28"/>
        </w:rPr>
        <w:t>способами деятельности</w:t>
      </w:r>
      <w:r w:rsidRPr="006C43A3">
        <w:rPr>
          <w:rFonts w:ascii="Times New Roman" w:hAnsi="Times New Roman"/>
          <w:sz w:val="28"/>
          <w:szCs w:val="28"/>
        </w:rPr>
        <w:t>, приобретали опыт: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E12C25" w:rsidRPr="006C43A3" w:rsidRDefault="00E12C25" w:rsidP="00E12C2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30" w:after="0" w:line="240" w:lineRule="auto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12C25" w:rsidRDefault="00E12C25" w:rsidP="00E12C25">
      <w:pPr>
        <w:tabs>
          <w:tab w:val="left" w:pos="851"/>
        </w:tabs>
        <w:autoSpaceDE w:val="0"/>
        <w:autoSpaceDN w:val="0"/>
        <w:adjustRightInd w:val="0"/>
        <w:spacing w:before="30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</w:p>
    <w:p w:rsidR="00E12C25" w:rsidRDefault="00E12C25" w:rsidP="00E12C25">
      <w:pPr>
        <w:tabs>
          <w:tab w:val="left" w:pos="851"/>
        </w:tabs>
        <w:autoSpaceDE w:val="0"/>
        <w:autoSpaceDN w:val="0"/>
        <w:adjustRightInd w:val="0"/>
        <w:spacing w:before="30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</w:p>
    <w:p w:rsidR="009E098E" w:rsidRPr="006C43A3" w:rsidRDefault="009E098E" w:rsidP="00E12C25">
      <w:pPr>
        <w:tabs>
          <w:tab w:val="left" w:pos="851"/>
        </w:tabs>
        <w:autoSpaceDE w:val="0"/>
        <w:autoSpaceDN w:val="0"/>
        <w:adjustRightInd w:val="0"/>
        <w:spacing w:before="30"/>
        <w:ind w:left="709" w:right="-154" w:hanging="283"/>
        <w:jc w:val="both"/>
        <w:rPr>
          <w:rFonts w:ascii="Times New Roman" w:hAnsi="Times New Roman"/>
          <w:sz w:val="28"/>
          <w:szCs w:val="28"/>
        </w:rPr>
      </w:pP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Результаты обучения.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</w:t>
      </w:r>
      <w:r w:rsidRPr="006C43A3">
        <w:rPr>
          <w:rFonts w:ascii="Times New Roman" w:hAnsi="Times New Roman"/>
          <w:sz w:val="28"/>
          <w:szCs w:val="28"/>
        </w:rPr>
        <w:lastRenderedPageBreak/>
        <w:t xml:space="preserve">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6C43A3">
        <w:rPr>
          <w:rFonts w:ascii="Times New Roman" w:hAnsi="Times New Roman"/>
          <w:b/>
          <w:bCs/>
          <w:i/>
          <w:iCs/>
          <w:sz w:val="28"/>
          <w:szCs w:val="28"/>
        </w:rPr>
        <w:t>«знать/понимать», «уметь», «</w:t>
      </w:r>
      <w:r w:rsidRPr="006C43A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При этом последние два компонента </w:t>
      </w:r>
      <w:r w:rsidRPr="006C43A3">
        <w:rPr>
          <w:rFonts w:ascii="Times New Roman" w:hAnsi="Times New Roman"/>
          <w:sz w:val="28"/>
          <w:szCs w:val="28"/>
        </w:rPr>
        <w:t>представлены отдельно по каждому из разделов содержания.</w:t>
      </w:r>
    </w:p>
    <w:p w:rsidR="00E12C25" w:rsidRDefault="00E12C25" w:rsidP="00E12C25">
      <w:pPr>
        <w:autoSpaceDE w:val="0"/>
        <w:autoSpaceDN w:val="0"/>
        <w:adjustRightInd w:val="0"/>
        <w:spacing w:before="120" w:after="120"/>
        <w:ind w:right="-154" w:firstLine="284"/>
        <w:rPr>
          <w:rFonts w:ascii="Times New Roman" w:hAnsi="Times New Roman"/>
          <w:b/>
          <w:color w:val="FF0000"/>
          <w:sz w:val="28"/>
          <w:szCs w:val="28"/>
        </w:rPr>
      </w:pPr>
    </w:p>
    <w:p w:rsidR="00E12C25" w:rsidRPr="006C43A3" w:rsidRDefault="00E12C25" w:rsidP="009E098E">
      <w:pPr>
        <w:autoSpaceDE w:val="0"/>
        <w:autoSpaceDN w:val="0"/>
        <w:adjustRightInd w:val="0"/>
        <w:spacing w:before="120" w:after="120"/>
        <w:ind w:right="-154"/>
        <w:rPr>
          <w:rFonts w:ascii="Times New Roman" w:hAnsi="Times New Roman"/>
          <w:b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color w:val="FF0000"/>
          <w:sz w:val="28"/>
          <w:szCs w:val="28"/>
        </w:rPr>
        <w:t>ОСНОВНОЕ СОДЕРЖАНИЕ (875 часов)</w:t>
      </w:r>
    </w:p>
    <w:p w:rsidR="00E12C25" w:rsidRPr="006C43A3" w:rsidRDefault="00E12C25" w:rsidP="009E098E">
      <w:pPr>
        <w:autoSpaceDE w:val="0"/>
        <w:autoSpaceDN w:val="0"/>
        <w:adjustRightInd w:val="0"/>
        <w:spacing w:after="120"/>
        <w:ind w:right="-154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Арифметика (250 ч)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Натуральные числа.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Дроби.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Десятичная дробь.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Рациональные числа.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Действительные числа.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Квадратный корень из числа. Корень третьей степени.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Понятие о корне n-ой степени из числа</w:t>
      </w:r>
      <w:r w:rsidRPr="006C43A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6C43A3">
        <w:rPr>
          <w:rFonts w:ascii="Times New Roman" w:hAnsi="Times New Roman"/>
          <w:color w:val="000000"/>
          <w:sz w:val="28"/>
          <w:szCs w:val="28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Понятие об иррациональном числе.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Иррациональность числа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Десятичные приближения иррациональных чисел.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Действительные числа как бесконечные десятичные дроби. Сравнение действительных чисел,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арифметические действия над ними</w:t>
      </w:r>
      <w:r w:rsidRPr="006C43A3">
        <w:rPr>
          <w:rFonts w:ascii="Times New Roman" w:hAnsi="Times New Roman"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lastRenderedPageBreak/>
        <w:t>Этапы развития представлений о числе.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Текстовые задачи.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Измерения, приближения, оценки. </w:t>
      </w:r>
      <w:r w:rsidRPr="006C43A3">
        <w:rPr>
          <w:rFonts w:ascii="Times New Roman" w:hAnsi="Times New Roman"/>
          <w:color w:val="000000"/>
          <w:sz w:val="28"/>
          <w:szCs w:val="28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Представление зависимости между величинами в виде формул.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Проценты. Нахождение процента от величины, величины по ее проценту.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C43A3">
        <w:rPr>
          <w:rFonts w:ascii="Times New Roman" w:hAnsi="Times New Roman"/>
          <w:b/>
          <w:bCs/>
          <w:sz w:val="28"/>
          <w:szCs w:val="28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E12C25" w:rsidRPr="006C43A3" w:rsidRDefault="00E12C25" w:rsidP="00E12C25">
      <w:pPr>
        <w:autoSpaceDE w:val="0"/>
        <w:autoSpaceDN w:val="0"/>
        <w:adjustRightInd w:val="0"/>
        <w:spacing w:after="12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Алгебра (270 ч)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Алгебраические выражения.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куб суммы и куб разности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Формула разности квадратов,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формула суммы кубов и разности кубов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Разложение многочлена на множители. Квадратный трехчлен.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Выделение полного квадрата в квадратном трехчлене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Алгебраическая дробь. Сокращение дробей. Действия с алгебраическими дробями.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Уравнения и неравенства.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Примеры решения дробно-линейных неравенств.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Числовые неравенства и их свойства.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Доказательство числовых и алгебраических неравенств.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Переход от словесной формулировки соотношений между величинами  </w:t>
      </w:r>
      <w:proofErr w:type="gramStart"/>
      <w:r w:rsidRPr="006C43A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C43A3">
        <w:rPr>
          <w:rFonts w:ascii="Times New Roman" w:hAnsi="Times New Roman"/>
          <w:color w:val="000000"/>
          <w:sz w:val="28"/>
          <w:szCs w:val="28"/>
        </w:rPr>
        <w:t xml:space="preserve">  алгебраической. Решение текстовых задач алгебраическим способом.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Сложные проценты.</w:t>
      </w:r>
    </w:p>
    <w:p w:rsidR="00E12C25" w:rsidRPr="006C43A3" w:rsidRDefault="00E12C25" w:rsidP="00E12C25">
      <w:pPr>
        <w:autoSpaceDE w:val="0"/>
        <w:autoSpaceDN w:val="0"/>
        <w:adjustRightInd w:val="0"/>
        <w:spacing w:line="261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Числовые функции.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E12C25" w:rsidRPr="006C43A3" w:rsidRDefault="00E12C25" w:rsidP="00E12C25">
      <w:pPr>
        <w:autoSpaceDE w:val="0"/>
        <w:autoSpaceDN w:val="0"/>
        <w:adjustRightInd w:val="0"/>
        <w:spacing w:line="261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Степенные функции с натуральным показателем, их графики.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E12C25" w:rsidRPr="006C43A3" w:rsidRDefault="00E12C25" w:rsidP="00E12C25">
      <w:pPr>
        <w:autoSpaceDE w:val="0"/>
        <w:autoSpaceDN w:val="0"/>
        <w:adjustRightInd w:val="0"/>
        <w:spacing w:line="261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рост;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числовые функции, описывающие эти процессы</w:t>
      </w:r>
      <w:r w:rsidRPr="006C43A3">
        <w:rPr>
          <w:rFonts w:ascii="Times New Roman" w:hAnsi="Times New Roman"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spacing w:line="261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Параллельный перенос графиков вдоль осей координат и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симметрия относительно осей</w:t>
      </w:r>
      <w:r w:rsidRPr="006C43A3">
        <w:rPr>
          <w:rFonts w:ascii="Times New Roman" w:hAnsi="Times New Roman"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Координаты. 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Формула расстояния между точками координатной прямой.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и в любой заданной точке</w:t>
      </w:r>
      <w:r w:rsidRPr="006C43A3">
        <w:rPr>
          <w:rFonts w:ascii="Times New Roman" w:hAnsi="Times New Roman"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E12C25" w:rsidRPr="006C43A3" w:rsidRDefault="00E12C25" w:rsidP="00E12C25">
      <w:pPr>
        <w:autoSpaceDE w:val="0"/>
        <w:autoSpaceDN w:val="0"/>
        <w:adjustRightInd w:val="0"/>
        <w:spacing w:after="12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Геометрия (220 ч)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Начальные понятия и теоремы геометрии</w:t>
      </w: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Возникновение геометрии из практики.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Геометрические фигуры и тела. Равенство в геометрии.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Точка, прямая и плоскость.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Понятие о геометрическом месте точек.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Расстояние. Отрезок, луч. Ломаная.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Многоугольники.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Окружность и круг.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Треугольник.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Теорема Фалеса. Подобие треугольников; коэффициент подобия. Признаки подобия треугольников. 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</w:t>
      </w:r>
      <w:r w:rsidRPr="006C43A3">
        <w:rPr>
          <w:rFonts w:ascii="Times New Roman" w:hAnsi="Times New Roman"/>
          <w:color w:val="000000"/>
          <w:sz w:val="28"/>
          <w:szCs w:val="28"/>
        </w:rPr>
        <w:lastRenderedPageBreak/>
        <w:t>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12C25" w:rsidRPr="006C43A3" w:rsidRDefault="00E12C25" w:rsidP="00E12C25">
      <w:pPr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Окружность Эйлера</w:t>
      </w:r>
      <w:r w:rsidRPr="006C43A3">
        <w:rPr>
          <w:rFonts w:ascii="Times New Roman" w:hAnsi="Times New Roman"/>
          <w:color w:val="000000"/>
          <w:sz w:val="28"/>
          <w:szCs w:val="28"/>
        </w:rPr>
        <w:t>.</w:t>
      </w:r>
    </w:p>
    <w:p w:rsidR="00E12C25" w:rsidRPr="006C43A3" w:rsidRDefault="00E12C25" w:rsidP="00E12C25">
      <w:pPr>
        <w:autoSpaceDE w:val="0"/>
        <w:autoSpaceDN w:val="0"/>
        <w:adjustRightInd w:val="0"/>
        <w:spacing w:before="75" w:line="244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Четырехугольник.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E12C25" w:rsidRPr="006C43A3" w:rsidRDefault="00E12C25" w:rsidP="00E12C25">
      <w:pPr>
        <w:autoSpaceDE w:val="0"/>
        <w:autoSpaceDN w:val="0"/>
        <w:adjustRightInd w:val="0"/>
        <w:spacing w:before="75"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Многоугольники.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E12C25" w:rsidRPr="006C43A3" w:rsidRDefault="00E12C25" w:rsidP="00E12C25">
      <w:pPr>
        <w:autoSpaceDE w:val="0"/>
        <w:autoSpaceDN w:val="0"/>
        <w:adjustRightInd w:val="0"/>
        <w:spacing w:before="75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Окружность и круг.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двух окружностей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Касательная и секущая к окружности, равенство касательных, проведенных из одной точки.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Метрические соотношения в окружности: свойства секущих, касательных, хорд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Вписанные и описанные окружности правильного многоугольника.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Измерение геометрических величин.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Длина отрезка. Длина ломаной, периметр многоугольника. 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Расстояние от точки до прямой. Расстояние между параллельными прямыми. Длина окружности, число </w:t>
      </w:r>
      <w:r w:rsidR="009E098E">
        <w:rPr>
          <w:rFonts w:ascii="Times New Roman" w:hAnsi="Times New Roman"/>
          <w:color w:val="000000"/>
          <w:sz w:val="28"/>
          <w:szCs w:val="28"/>
        </w:rPr>
        <w:t>π</w:t>
      </w:r>
      <w:r w:rsidRPr="006C43A3">
        <w:rPr>
          <w:rFonts w:ascii="Times New Roman" w:hAnsi="Times New Roman"/>
          <w:color w:val="000000"/>
          <w:sz w:val="28"/>
          <w:szCs w:val="28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через периметр и радиус вписанной окружности, формула Герона. Площадь четырехугольника.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Площадь круга и площадь сектора. 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Связь между площадями подобных фигур.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Объем тела. Формулы объема прямоугольного параллелепипеда, куба, шара, цилиндра и конуса.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Векторы.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разложение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, скалярное произведение. Угол между векторами. 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Геометрические преобразования.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Построения с помощью циркуля и линейки.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Правильные многогранники.</w:t>
      </w:r>
    </w:p>
    <w:p w:rsidR="00E12C25" w:rsidRPr="006C43A3" w:rsidRDefault="00E12C25" w:rsidP="00E12C25">
      <w:pPr>
        <w:autoSpaceDE w:val="0"/>
        <w:autoSpaceDN w:val="0"/>
        <w:adjustRightInd w:val="0"/>
        <w:spacing w:after="0" w:line="240" w:lineRule="auto"/>
        <w:ind w:right="-153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Элементы логики, комбинаторики, статистики и теории</w:t>
      </w:r>
    </w:p>
    <w:p w:rsidR="00E12C25" w:rsidRPr="006C43A3" w:rsidRDefault="00E12C25" w:rsidP="00E12C25">
      <w:pPr>
        <w:autoSpaceDE w:val="0"/>
        <w:autoSpaceDN w:val="0"/>
        <w:adjustRightInd w:val="0"/>
        <w:spacing w:after="0" w:line="240" w:lineRule="auto"/>
        <w:ind w:right="-153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 xml:space="preserve"> вероятностей (45 ч)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Доказательство.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Определения, доказательства, аксиомы и теоремы; следствия.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Необходимые и достаточные условия.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Контрпример. Доказательство от противного. Прямая и обратная теоремы. 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Понятие об аксиоматике и аксиоматическом построении геометрии. Пятый постулат Эвклида и его история.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Множества и комбинаторика.</w:t>
      </w:r>
      <w:r w:rsidRPr="006C43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43A3">
        <w:rPr>
          <w:rFonts w:ascii="Times New Roman" w:hAnsi="Times New Roman"/>
          <w:i/>
          <w:iCs/>
          <w:color w:val="000000"/>
          <w:sz w:val="28"/>
          <w:szCs w:val="28"/>
        </w:rPr>
        <w:t>Множество. Элемент множества, подмножество. Объединение и пересечение множеств. Диаграммы Эйлера.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 xml:space="preserve">Примеры решения комбинаторных задач: перебор вариантов, правило умножения. 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Статистические данные.</w:t>
      </w:r>
      <w:r w:rsidRPr="006C43A3">
        <w:rPr>
          <w:rFonts w:ascii="Times New Roman" w:hAnsi="Times New Roman"/>
          <w:color w:val="000000"/>
          <w:sz w:val="28"/>
          <w:szCs w:val="28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C43A3">
        <w:rPr>
          <w:rFonts w:ascii="Times New Roman" w:hAnsi="Times New Roman"/>
          <w:color w:val="000000"/>
          <w:sz w:val="28"/>
          <w:szCs w:val="28"/>
        </w:rPr>
        <w:t>Понятие и примеры случайных событий.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Вероятность.</w:t>
      </w:r>
      <w:r w:rsidRPr="006C43A3">
        <w:rPr>
          <w:rFonts w:ascii="Times New Roman" w:hAnsi="Times New Roman"/>
          <w:sz w:val="28"/>
          <w:szCs w:val="28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Резерв учебного времени – 90 часов.</w:t>
      </w:r>
    </w:p>
    <w:p w:rsidR="00E12C25" w:rsidRDefault="00E12C25" w:rsidP="00E12C25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left="709" w:right="-154" w:firstLine="284"/>
        <w:jc w:val="both"/>
        <w:rPr>
          <w:b/>
          <w:bCs/>
          <w:color w:val="000000"/>
          <w:sz w:val="28"/>
          <w:szCs w:val="28"/>
        </w:rPr>
      </w:pPr>
    </w:p>
    <w:p w:rsidR="00E12C25" w:rsidRPr="006C43A3" w:rsidRDefault="00E12C25" w:rsidP="00E12C25">
      <w:pPr>
        <w:autoSpaceDE w:val="0"/>
        <w:autoSpaceDN w:val="0"/>
        <w:adjustRightInd w:val="0"/>
        <w:spacing w:before="120" w:after="120" w:line="252" w:lineRule="auto"/>
        <w:ind w:right="-15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color w:val="FF0000"/>
          <w:sz w:val="28"/>
          <w:szCs w:val="28"/>
        </w:rPr>
        <w:t>ТРЕБОВАНИЯ К УРОВНЮ ПОДГОТОВКИ ВЫПУСКНИКОВ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0070C0"/>
          <w:sz w:val="28"/>
          <w:szCs w:val="28"/>
        </w:rPr>
        <w:t>В результате изучения математики ученик должен</w:t>
      </w:r>
    </w:p>
    <w:p w:rsidR="00E12C25" w:rsidRPr="006C43A3" w:rsidRDefault="00E12C25" w:rsidP="00E12C25">
      <w:pPr>
        <w:autoSpaceDE w:val="0"/>
        <w:autoSpaceDN w:val="0"/>
        <w:adjustRightInd w:val="0"/>
        <w:spacing w:line="252" w:lineRule="auto"/>
        <w:ind w:right="-154" w:firstLine="284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lastRenderedPageBreak/>
        <w:t>знать/понимать: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существо понятия алгоритма; приводить примеры алгоритмов;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12C25" w:rsidRPr="006C43A3" w:rsidRDefault="00E12C25" w:rsidP="00E12C25">
      <w:pPr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before="30" w:after="0" w:line="240" w:lineRule="auto"/>
        <w:ind w:left="851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12C25" w:rsidRPr="000C6803" w:rsidRDefault="00E12C25" w:rsidP="00E12C25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left="709" w:right="-154" w:firstLine="284"/>
        <w:jc w:val="both"/>
        <w:rPr>
          <w:sz w:val="28"/>
          <w:szCs w:val="28"/>
        </w:rPr>
      </w:pPr>
    </w:p>
    <w:p w:rsidR="00E12C25" w:rsidRPr="006C43A3" w:rsidRDefault="00E12C25" w:rsidP="00E12C25">
      <w:pPr>
        <w:autoSpaceDE w:val="0"/>
        <w:autoSpaceDN w:val="0"/>
        <w:adjustRightInd w:val="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C43A3">
        <w:rPr>
          <w:rFonts w:ascii="Times New Roman" w:hAnsi="Times New Roman"/>
          <w:b/>
          <w:bCs/>
          <w:color w:val="FF0000"/>
          <w:sz w:val="28"/>
          <w:szCs w:val="28"/>
        </w:rPr>
        <w:t>Арифметика</w:t>
      </w:r>
    </w:p>
    <w:p w:rsidR="00E12C25" w:rsidRPr="006C43A3" w:rsidRDefault="00E12C25" w:rsidP="00E12C25">
      <w:pPr>
        <w:tabs>
          <w:tab w:val="left" w:pos="705"/>
        </w:tabs>
        <w:autoSpaceDE w:val="0"/>
        <w:autoSpaceDN w:val="0"/>
        <w:adjustRightInd w:val="0"/>
        <w:spacing w:line="252" w:lineRule="auto"/>
        <w:ind w:right="-154" w:firstLine="284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Уметь: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30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lastRenderedPageBreak/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12C25" w:rsidRPr="006C43A3" w:rsidRDefault="00E12C25" w:rsidP="00E12C25">
      <w:pPr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C43A3">
        <w:rPr>
          <w:rFonts w:ascii="Times New Roman" w:hAnsi="Times New Roman"/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E12C25" w:rsidRPr="006C43A3" w:rsidRDefault="00E12C25" w:rsidP="00E12C25">
      <w:pPr>
        <w:autoSpaceDE w:val="0"/>
        <w:autoSpaceDN w:val="0"/>
        <w:adjustRightInd w:val="0"/>
        <w:spacing w:before="120" w:line="252" w:lineRule="auto"/>
        <w:ind w:right="-154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43A3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12C25" w:rsidRPr="006D13EC" w:rsidRDefault="00E12C25" w:rsidP="00E12C25">
      <w:pPr>
        <w:numPr>
          <w:ilvl w:val="0"/>
          <w:numId w:val="6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для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12C25" w:rsidRPr="006D13EC" w:rsidRDefault="00E12C25" w:rsidP="00E12C25">
      <w:pPr>
        <w:numPr>
          <w:ilvl w:val="0"/>
          <w:numId w:val="6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устной прикидки и оценки результата вычислений; проверки результата вычисления с использованием различных приемов; </w:t>
      </w:r>
    </w:p>
    <w:p w:rsidR="00E12C25" w:rsidRPr="006D13EC" w:rsidRDefault="00E12C25" w:rsidP="00E12C25">
      <w:pPr>
        <w:numPr>
          <w:ilvl w:val="0"/>
          <w:numId w:val="6"/>
        </w:numPr>
        <w:tabs>
          <w:tab w:val="left" w:pos="705"/>
        </w:tabs>
        <w:autoSpaceDE w:val="0"/>
        <w:autoSpaceDN w:val="0"/>
        <w:adjustRightInd w:val="0"/>
        <w:spacing w:before="75" w:after="0" w:line="252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12C25" w:rsidRPr="006D13EC" w:rsidRDefault="00E12C25" w:rsidP="00E12C25">
      <w:pPr>
        <w:autoSpaceDE w:val="0"/>
        <w:autoSpaceDN w:val="0"/>
        <w:adjustRightInd w:val="0"/>
        <w:ind w:right="-154" w:firstLine="284"/>
        <w:rPr>
          <w:rFonts w:ascii="Times New Roman" w:hAnsi="Times New Roman"/>
          <w:b/>
          <w:bCs/>
          <w:sz w:val="28"/>
          <w:szCs w:val="28"/>
        </w:rPr>
      </w:pPr>
    </w:p>
    <w:p w:rsidR="00E12C25" w:rsidRPr="006D13EC" w:rsidRDefault="00E12C25" w:rsidP="00E12C25">
      <w:pPr>
        <w:autoSpaceDE w:val="0"/>
        <w:autoSpaceDN w:val="0"/>
        <w:adjustRightInd w:val="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D13EC">
        <w:rPr>
          <w:rFonts w:ascii="Times New Roman" w:hAnsi="Times New Roman"/>
          <w:b/>
          <w:bCs/>
          <w:color w:val="FF0000"/>
          <w:sz w:val="28"/>
          <w:szCs w:val="28"/>
        </w:rPr>
        <w:t>Алгебра</w:t>
      </w:r>
    </w:p>
    <w:p w:rsidR="00E12C25" w:rsidRPr="006D13EC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Уметь: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изображать числа точками на координатной прямой;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lastRenderedPageBreak/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12C25" w:rsidRPr="006D13EC" w:rsidRDefault="00E12C25" w:rsidP="00E12C25">
      <w:pPr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E12C25" w:rsidRPr="006D13EC" w:rsidRDefault="00E12C25" w:rsidP="00E12C25">
      <w:pPr>
        <w:autoSpaceDE w:val="0"/>
        <w:autoSpaceDN w:val="0"/>
        <w:adjustRightInd w:val="0"/>
        <w:spacing w:before="120" w:line="244" w:lineRule="auto"/>
        <w:ind w:right="-154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12C25" w:rsidRPr="006D13EC" w:rsidRDefault="00E12C25" w:rsidP="00E12C25">
      <w:pPr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12C25" w:rsidRPr="006D13EC" w:rsidRDefault="00E12C25" w:rsidP="00E12C25">
      <w:pPr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12C25" w:rsidRPr="006D13EC" w:rsidRDefault="00E12C25" w:rsidP="00E12C25">
      <w:pPr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12C25" w:rsidRPr="006D13EC" w:rsidRDefault="00E12C25" w:rsidP="00E12C25">
      <w:pPr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E12C25" w:rsidRDefault="00E12C25" w:rsidP="00E12C25">
      <w:pPr>
        <w:autoSpaceDE w:val="0"/>
        <w:autoSpaceDN w:val="0"/>
        <w:adjustRightInd w:val="0"/>
        <w:ind w:left="709" w:right="-154" w:firstLine="284"/>
        <w:rPr>
          <w:b/>
          <w:bCs/>
          <w:color w:val="FF0000"/>
          <w:sz w:val="28"/>
          <w:szCs w:val="28"/>
        </w:rPr>
      </w:pPr>
    </w:p>
    <w:p w:rsidR="00E12C25" w:rsidRPr="006D13EC" w:rsidRDefault="00E12C25" w:rsidP="00E12C25">
      <w:pPr>
        <w:autoSpaceDE w:val="0"/>
        <w:autoSpaceDN w:val="0"/>
        <w:adjustRightInd w:val="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D13EC">
        <w:rPr>
          <w:rFonts w:ascii="Times New Roman" w:hAnsi="Times New Roman"/>
          <w:b/>
          <w:bCs/>
          <w:color w:val="FF0000"/>
          <w:sz w:val="28"/>
          <w:szCs w:val="28"/>
        </w:rPr>
        <w:t>Геометрия</w:t>
      </w:r>
    </w:p>
    <w:p w:rsidR="00E12C25" w:rsidRPr="006D13EC" w:rsidRDefault="00E12C25" w:rsidP="00E12C25">
      <w:pPr>
        <w:tabs>
          <w:tab w:val="left" w:pos="705"/>
        </w:tabs>
        <w:autoSpaceDE w:val="0"/>
        <w:autoSpaceDN w:val="0"/>
        <w:adjustRightInd w:val="0"/>
        <w:spacing w:line="244" w:lineRule="auto"/>
        <w:ind w:right="-154" w:firstLine="284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Уметь: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lastRenderedPageBreak/>
        <w:t>вычислять значения геометрических величин (длин, углов, площадей, объемов); в том числе: для углов от 0 до 180</w:t>
      </w:r>
      <w:r w:rsidRPr="006D13EC">
        <w:rPr>
          <w:rFonts w:ascii="Times New Roman" w:hAnsi="Times New Roman"/>
          <w:noProof/>
          <w:sz w:val="28"/>
          <w:szCs w:val="28"/>
          <w:lang w:val="x-none"/>
        </w:rPr>
        <w:t></w:t>
      </w:r>
      <w:r w:rsidRPr="006D13EC">
        <w:rPr>
          <w:rFonts w:ascii="Times New Roman" w:hAnsi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12C25" w:rsidRPr="006D13EC" w:rsidRDefault="00E12C25" w:rsidP="00E12C25">
      <w:pPr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пространстве;</w:t>
      </w:r>
    </w:p>
    <w:p w:rsidR="00E12C25" w:rsidRPr="006D13EC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12C25" w:rsidRPr="006D13EC" w:rsidRDefault="00E12C25" w:rsidP="00E12C25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для описания реальных ситуаций на языке геометрии;</w:t>
      </w:r>
    </w:p>
    <w:p w:rsidR="00E12C25" w:rsidRPr="006D13EC" w:rsidRDefault="00E12C25" w:rsidP="00E12C25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E12C25" w:rsidRPr="006D13EC" w:rsidRDefault="00E12C25" w:rsidP="00E12C25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решения геометрических задач с использованием тригонометрии;</w:t>
      </w:r>
    </w:p>
    <w:p w:rsidR="00E12C25" w:rsidRPr="006D13EC" w:rsidRDefault="00E12C25" w:rsidP="00E12C25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12C25" w:rsidRPr="006D13EC" w:rsidRDefault="00E12C25" w:rsidP="00E12C25">
      <w:pPr>
        <w:numPr>
          <w:ilvl w:val="0"/>
          <w:numId w:val="10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E12C25" w:rsidRPr="000C6803" w:rsidRDefault="00E12C25" w:rsidP="00E12C25">
      <w:pPr>
        <w:tabs>
          <w:tab w:val="left" w:pos="705"/>
        </w:tabs>
        <w:autoSpaceDE w:val="0"/>
        <w:autoSpaceDN w:val="0"/>
        <w:adjustRightInd w:val="0"/>
        <w:spacing w:before="75"/>
        <w:ind w:left="709" w:right="-154" w:firstLine="284"/>
        <w:jc w:val="both"/>
        <w:rPr>
          <w:sz w:val="28"/>
          <w:szCs w:val="28"/>
        </w:rPr>
      </w:pPr>
    </w:p>
    <w:p w:rsidR="00E12C25" w:rsidRPr="006D13EC" w:rsidRDefault="00E12C25" w:rsidP="00E12C25">
      <w:pPr>
        <w:autoSpaceDE w:val="0"/>
        <w:autoSpaceDN w:val="0"/>
        <w:adjustRightInd w:val="0"/>
        <w:ind w:right="-154" w:firstLine="284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D13EC">
        <w:rPr>
          <w:rFonts w:ascii="Times New Roman" w:hAnsi="Times New Roman"/>
          <w:b/>
          <w:bCs/>
          <w:color w:val="FF0000"/>
          <w:sz w:val="28"/>
          <w:szCs w:val="28"/>
        </w:rPr>
        <w:t>Элементы логики, комбинаторики, статистики и теории вероятностей</w:t>
      </w:r>
    </w:p>
    <w:p w:rsidR="00E12C25" w:rsidRPr="006D13EC" w:rsidRDefault="00E12C25" w:rsidP="00E12C25">
      <w:pPr>
        <w:tabs>
          <w:tab w:val="left" w:pos="705"/>
        </w:tabs>
        <w:autoSpaceDE w:val="0"/>
        <w:autoSpaceDN w:val="0"/>
        <w:adjustRightInd w:val="0"/>
        <w:ind w:right="-154" w:firstLine="284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Уметь: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вычислять средние значения результатов измерений;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E12C25" w:rsidRPr="006D13EC" w:rsidRDefault="00E12C25" w:rsidP="00E12C25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lastRenderedPageBreak/>
        <w:t>находить вероятности случайных событий в простейших случаях;</w:t>
      </w:r>
    </w:p>
    <w:p w:rsidR="00E12C25" w:rsidRPr="006D13EC" w:rsidRDefault="00E12C25" w:rsidP="00E12C25">
      <w:pPr>
        <w:autoSpaceDE w:val="0"/>
        <w:autoSpaceDN w:val="0"/>
        <w:adjustRightInd w:val="0"/>
        <w:spacing w:before="120"/>
        <w:ind w:right="-154"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3EC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для выстраивания аргументации при доказательстве и в диалоге; 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 xml:space="preserve">распознавания логически некорректных рассуждений; 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записи математических утверждений, доказательств;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E12C25" w:rsidRPr="006D13EC" w:rsidRDefault="00E12C25" w:rsidP="00E12C25">
      <w:pPr>
        <w:numPr>
          <w:ilvl w:val="0"/>
          <w:numId w:val="12"/>
        </w:numPr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left="993" w:right="-154"/>
        <w:jc w:val="both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12C25" w:rsidRPr="006D13EC" w:rsidRDefault="00E12C25" w:rsidP="00E12C25">
      <w:pPr>
        <w:numPr>
          <w:ilvl w:val="0"/>
          <w:numId w:val="12"/>
        </w:numPr>
        <w:spacing w:after="0" w:line="240" w:lineRule="auto"/>
        <w:ind w:left="993" w:right="-154"/>
        <w:rPr>
          <w:rFonts w:ascii="Times New Roman" w:hAnsi="Times New Roman"/>
          <w:sz w:val="28"/>
          <w:szCs w:val="28"/>
        </w:rPr>
      </w:pPr>
      <w:r w:rsidRPr="006D13EC">
        <w:rPr>
          <w:rFonts w:ascii="Times New Roman" w:hAnsi="Times New Roman"/>
          <w:sz w:val="28"/>
          <w:szCs w:val="28"/>
        </w:rPr>
        <w:t>понимания статистических утверждений.</w:t>
      </w:r>
    </w:p>
    <w:p w:rsidR="00E12C25" w:rsidRPr="000C6803" w:rsidRDefault="00E12C25" w:rsidP="00E12C25">
      <w:pPr>
        <w:ind w:left="709" w:right="-154" w:firstLine="284"/>
        <w:rPr>
          <w:sz w:val="28"/>
          <w:szCs w:val="28"/>
        </w:rPr>
      </w:pPr>
    </w:p>
    <w:p w:rsidR="00E12C25" w:rsidRPr="00CE594D" w:rsidRDefault="00E12C25" w:rsidP="00E12C25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</w:p>
    <w:p w:rsidR="00DA4318" w:rsidRDefault="00DA4318"/>
    <w:sectPr w:rsidR="00DA4318" w:rsidSect="001E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44"/>
    <w:multiLevelType w:val="hybridMultilevel"/>
    <w:tmpl w:val="B3EA9710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EE0424"/>
    <w:multiLevelType w:val="hybridMultilevel"/>
    <w:tmpl w:val="0E288E6E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8713510"/>
    <w:multiLevelType w:val="hybridMultilevel"/>
    <w:tmpl w:val="AECE8CF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2D2E"/>
    <w:multiLevelType w:val="hybridMultilevel"/>
    <w:tmpl w:val="F3D0FB56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894AF3"/>
    <w:multiLevelType w:val="hybridMultilevel"/>
    <w:tmpl w:val="32E6EF5A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0E26C7C"/>
    <w:multiLevelType w:val="hybridMultilevel"/>
    <w:tmpl w:val="24E4B4D6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54943B1"/>
    <w:multiLevelType w:val="hybridMultilevel"/>
    <w:tmpl w:val="31F0416C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5C02175"/>
    <w:multiLevelType w:val="hybridMultilevel"/>
    <w:tmpl w:val="84EE302E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642D00"/>
    <w:multiLevelType w:val="hybridMultilevel"/>
    <w:tmpl w:val="27A432AE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1D6222B"/>
    <w:multiLevelType w:val="hybridMultilevel"/>
    <w:tmpl w:val="211EBE92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77B707F"/>
    <w:multiLevelType w:val="hybridMultilevel"/>
    <w:tmpl w:val="331052B0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C1A399C"/>
    <w:multiLevelType w:val="hybridMultilevel"/>
    <w:tmpl w:val="B8D8CCA4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DA9186E"/>
    <w:multiLevelType w:val="hybridMultilevel"/>
    <w:tmpl w:val="E826A5DA"/>
    <w:lvl w:ilvl="0" w:tplc="A728241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5"/>
    <w:rsid w:val="007552E3"/>
    <w:rsid w:val="009E098E"/>
    <w:rsid w:val="00BF405D"/>
    <w:rsid w:val="00CA7147"/>
    <w:rsid w:val="00DA4318"/>
    <w:rsid w:val="00E12C25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Останина</dc:creator>
  <cp:lastModifiedBy>Анна Александровна</cp:lastModifiedBy>
  <cp:revision>4</cp:revision>
  <dcterms:created xsi:type="dcterms:W3CDTF">2015-09-14T12:03:00Z</dcterms:created>
  <dcterms:modified xsi:type="dcterms:W3CDTF">2015-09-14T12:04:00Z</dcterms:modified>
</cp:coreProperties>
</file>