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5ED" w:rsidRPr="00D565ED" w:rsidRDefault="00D565ED" w:rsidP="00D565ED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b/>
          <w:bCs/>
          <w:color w:val="000000"/>
          <w:kern w:val="36"/>
          <w:sz w:val="32"/>
          <w:szCs w:val="32"/>
          <w:lang w:eastAsia="ru-RU"/>
        </w:rPr>
      </w:pPr>
      <w:r w:rsidRPr="00D565ED">
        <w:rPr>
          <w:rFonts w:ascii="Tahoma" w:eastAsia="Times New Roman" w:hAnsi="Tahoma" w:cs="Tahoma"/>
          <w:b/>
          <w:bCs/>
          <w:color w:val="000000"/>
          <w:kern w:val="36"/>
          <w:sz w:val="32"/>
          <w:szCs w:val="32"/>
          <w:lang w:eastAsia="ru-RU"/>
        </w:rPr>
        <w:t>Всемирный день памяти жертв дорожно-транспортных происшествий</w:t>
      </w:r>
    </w:p>
    <w:p w:rsidR="00D565ED" w:rsidRPr="00D565ED" w:rsidRDefault="00D565ED" w:rsidP="00D565ED">
      <w:pPr>
        <w:shd w:val="clear" w:color="auto" w:fill="FFFFFF"/>
        <w:spacing w:before="240" w:after="24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D565ED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16, 17 ноября 2018 года в лицее были проведены тематические классные часы, викторины, конкурсы под девизом: «Помни и задумайся!» в рамках Всемирного дня памяти жертв дорожно-транспортных происшествий.</w:t>
      </w:r>
    </w:p>
    <w:p w:rsidR="00D565ED" w:rsidRPr="00D565ED" w:rsidRDefault="00D565ED" w:rsidP="00D565ED">
      <w:pPr>
        <w:shd w:val="clear" w:color="auto" w:fill="FFFFFF"/>
        <w:spacing w:before="240" w:after="24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D565ED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Дорожные аварии лидируют среди причин смерти. Ежегодно в дорожно-транспортных происшествиях погибает более 1,2 миллиона человек. На дорогах мира ежедневно теряют жизни 3400 мужчин, женщин и детей, когда идут пешком, катаются на велосипеде или едут в автомобиле. Около 50 млн. человек в результате ДТП ежегодно получают травмы. Размер списка ошеломляющий.</w:t>
      </w:r>
    </w:p>
    <w:p w:rsidR="00D565ED" w:rsidRPr="00D565ED" w:rsidRDefault="00D565ED" w:rsidP="00D565ED">
      <w:pPr>
        <w:shd w:val="clear" w:color="auto" w:fill="FFFFFF"/>
        <w:spacing w:before="240" w:after="24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D565ED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         Идея ежегодного дня памяти жертв дорожных аварий пришла от </w:t>
      </w:r>
      <w:proofErr w:type="spellStart"/>
      <w:r w:rsidRPr="00D565ED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RoadPeace</w:t>
      </w:r>
      <w:proofErr w:type="spellEnd"/>
      <w:r w:rsidRPr="00D565ED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, британского благотворительного фонда помощи жертвам ДТП, который отмечает этот день с 1993 г. На протяжении многих лет организации, присоединившиеся к Европейской федерации жертв ДТП, отмечали этот день как Европейский день памяти жертв ДТП.</w:t>
      </w:r>
    </w:p>
    <w:p w:rsidR="00D565ED" w:rsidRPr="00D565ED" w:rsidRDefault="00D565ED" w:rsidP="00D565ED">
      <w:pPr>
        <w:shd w:val="clear" w:color="auto" w:fill="FFFFFF"/>
        <w:spacing w:before="240" w:after="24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D565ED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В 1998 г. День памяти вышел за пределы Европы и появился на других континентах, а в 2005 г. в своей Резолюции Генеральная Ассамблея ООН призвала все страны-члены признать Всемирный день памяти жертв дорожных аварий и отмечать его в третье воскресенье ноября в этом году это 18 ноября.</w:t>
      </w:r>
    </w:p>
    <w:p w:rsidR="00D565ED" w:rsidRPr="00D565ED" w:rsidRDefault="00D565ED" w:rsidP="00D565ED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D565ED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16 ноября учащиеся 10А класса совместно с инспектором пропаганды безопасности дорожного движения Ольгой Анатольевной Ларионовой познакомили учащихся 4-8 классов с последними данными по ДТП с участием детей.</w:t>
      </w:r>
    </w:p>
    <w:p w:rsidR="00D565ED" w:rsidRPr="00D565ED" w:rsidRDefault="00D565ED" w:rsidP="00D565ED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hyperlink r:id="rId4" w:history="1">
        <w:r w:rsidRPr="00D565ED">
          <w:rPr>
            <w:rFonts w:ascii="Tahoma" w:eastAsia="Times New Roman" w:hAnsi="Tahoma" w:cs="Tahoma"/>
            <w:b/>
            <w:bCs/>
            <w:color w:val="000000"/>
            <w:sz w:val="21"/>
            <w:u w:val="single"/>
            <w:lang w:eastAsia="ru-RU"/>
          </w:rPr>
          <w:t>Всемирный день памяти жертв дорожно-транспортных происшествий</w:t>
        </w:r>
      </w:hyperlink>
    </w:p>
    <w:p w:rsidR="00D565ED" w:rsidRPr="00D565ED" w:rsidRDefault="00D565ED" w:rsidP="00D565ED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709920"/>
            <wp:effectExtent l="19050" t="0" r="0" b="0"/>
            <wp:docPr id="1" name="Рисунок 1" descr="uUJYm30epCU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UJYm30epCU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4284980" cy="5709920"/>
            <wp:effectExtent l="19050" t="0" r="1270" b="0"/>
            <wp:docPr id="2" name="Рисунок 2" descr="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4284980" cy="5709920"/>
            <wp:effectExtent l="19050" t="0" r="1270" b="0"/>
            <wp:docPr id="3" name="Рисунок 3" descr="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709920"/>
            <wp:effectExtent l="19050" t="0" r="0" b="0"/>
            <wp:docPr id="4" name="Рисунок 4" descr="20181116_182829[1]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1116_182829[1]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071745"/>
            <wp:effectExtent l="19050" t="0" r="0" b="0"/>
            <wp:docPr id="5" name="Рисунок 5" descr="DSC_041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41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071745"/>
            <wp:effectExtent l="19050" t="0" r="0" b="0"/>
            <wp:docPr id="6" name="Рисунок 6" descr="DSC_042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42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071745"/>
            <wp:effectExtent l="19050" t="0" r="0" b="0"/>
            <wp:docPr id="7" name="Рисунок 7" descr="DSC_043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43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071745"/>
            <wp:effectExtent l="19050" t="0" r="0" b="0"/>
            <wp:docPr id="8" name="Рисунок 8" descr="DSC_043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43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071745"/>
            <wp:effectExtent l="19050" t="0" r="0" b="0"/>
            <wp:docPr id="9" name="Рисунок 9" descr="DSC_043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43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071745"/>
            <wp:effectExtent l="19050" t="0" r="0" b="0"/>
            <wp:docPr id="10" name="Рисунок 10" descr="DSC_042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42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071745"/>
            <wp:effectExtent l="19050" t="0" r="0" b="0"/>
            <wp:docPr id="11" name="Рисунок 11" descr="DSC_042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424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071745"/>
            <wp:effectExtent l="19050" t="0" r="0" b="0"/>
            <wp:docPr id="12" name="Рисунок 12" descr="DSC_043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43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4572000"/>
            <wp:effectExtent l="19050" t="0" r="0" b="0"/>
            <wp:docPr id="13" name="Рисунок 13" descr="pU7mQfrXCh8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7mQfrXCh8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709920"/>
            <wp:effectExtent l="19050" t="0" r="0" b="0"/>
            <wp:docPr id="14" name="Рисунок 14" descr="IMG_542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421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709920"/>
            <wp:effectExtent l="19050" t="0" r="0" b="0"/>
            <wp:docPr id="15" name="Рисунок 15" descr="IMG_542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42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709920"/>
            <wp:effectExtent l="19050" t="0" r="0" b="0"/>
            <wp:docPr id="16" name="Рисунок 16" descr="IMG_541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41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709920"/>
            <wp:effectExtent l="19050" t="0" r="0" b="0"/>
            <wp:docPr id="17" name="Рисунок 17" descr="IMG_0355-16-11-18-09-0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355-16-11-18-09-0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3796030" cy="5709920"/>
            <wp:effectExtent l="19050" t="0" r="0" b="0"/>
            <wp:docPr id="18" name="Рисунок 18" descr="DSC_0499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0499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592445"/>
            <wp:effectExtent l="19050" t="0" r="0" b="0"/>
            <wp:docPr id="19" name="Рисунок 19" descr="DSC_0496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_0496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59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071745"/>
            <wp:effectExtent l="19050" t="0" r="0" b="0"/>
            <wp:docPr id="20" name="Рисунок 20" descr="DSC_044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_0445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071745"/>
            <wp:effectExtent l="19050" t="0" r="0" b="0"/>
            <wp:docPr id="21" name="Рисунок 21" descr="DSC_0438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_0438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ED" w:rsidRPr="00D565ED" w:rsidRDefault="00D565ED" w:rsidP="00D565ED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390515"/>
            <wp:effectExtent l="19050" t="0" r="0" b="0"/>
            <wp:docPr id="22" name="Рисунок 22" descr="IMG_0003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003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4040505" cy="5709920"/>
            <wp:effectExtent l="19050" t="0" r="0" b="0"/>
            <wp:docPr id="23" name="Рисунок 23" descr="IMG_0004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004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390515"/>
            <wp:effectExtent l="19050" t="0" r="0" b="0"/>
            <wp:docPr id="24" name="Рисунок 24" descr="IMG_0005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005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390515"/>
            <wp:effectExtent l="19050" t="0" r="0" b="0"/>
            <wp:docPr id="25" name="Рисунок 25" descr="IMG_0006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006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7623810" cy="5390515"/>
            <wp:effectExtent l="19050" t="0" r="0" b="0"/>
            <wp:docPr id="26" name="Рисунок 26" descr="IMG_0007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007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56" w:rsidRDefault="00865C56"/>
    <w:sectPr w:rsidR="00865C56" w:rsidSect="00D565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65ED"/>
    <w:rsid w:val="00865C56"/>
    <w:rsid w:val="009373C4"/>
    <w:rsid w:val="00D56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C56"/>
  </w:style>
  <w:style w:type="paragraph" w:styleId="1">
    <w:name w:val="heading 1"/>
    <w:basedOn w:val="a"/>
    <w:link w:val="10"/>
    <w:uiPriority w:val="9"/>
    <w:qFormat/>
    <w:rsid w:val="00D565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5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56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565E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5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yc-159.nios.ru/wp-content/uploads/2018/11/DSC_0419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lyc-159.nios.ru/wp-content/uploads/2018/11/DSC_0499.jpg" TargetMode="External"/><Relationship Id="rId21" Type="http://schemas.openxmlformats.org/officeDocument/2006/relationships/hyperlink" Target="http://lyc-159.nios.ru/wp-content/uploads/2018/11/DSC_0430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lyc-159.nios.ru/wp-content/uploads/2018/11/IMG_0003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lyc-159.nios.ru/wp-content/uploads/2018/11/IMG_0007.jpg" TargetMode="External"/><Relationship Id="rId7" Type="http://schemas.openxmlformats.org/officeDocument/2006/relationships/hyperlink" Target="http://lyc-159.nios.ru/wp-content/uploads/2018/11/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lyc-159.nios.ru/wp-content/uploads/2018/11/DSC_0434.jpg" TargetMode="External"/><Relationship Id="rId25" Type="http://schemas.openxmlformats.org/officeDocument/2006/relationships/hyperlink" Target="http://lyc-159.nios.ru/wp-content/uploads/2018/11/DSC_0424.jpg" TargetMode="External"/><Relationship Id="rId33" Type="http://schemas.openxmlformats.org/officeDocument/2006/relationships/hyperlink" Target="http://lyc-159.nios.ru/wp-content/uploads/2018/11/IMG_5420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lyc-159.nios.ru/wp-content/uploads/2018/11/pU7mQfrXCh8.jpg" TargetMode="External"/><Relationship Id="rId41" Type="http://schemas.openxmlformats.org/officeDocument/2006/relationships/hyperlink" Target="http://lyc-159.nios.ru/wp-content/uploads/2018/11/DSC_0496.jpg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lyc-159.nios.ru/wp-content/uploads/2018/11/20181116_1828291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lyc-159.nios.ru/wp-content/uploads/2018/11/IMG_0355-16-11-18-09-01.jpe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lyc-159.nios.ru/wp-content/uploads/2018/11/DSC_0438.jpg" TargetMode="External"/><Relationship Id="rId53" Type="http://schemas.openxmlformats.org/officeDocument/2006/relationships/hyperlink" Target="http://lyc-159.nios.ru/wp-content/uploads/2018/11/IMG_0006.jpg" TargetMode="External"/><Relationship Id="rId58" Type="http://schemas.openxmlformats.org/officeDocument/2006/relationships/theme" Target="theme/theme1.xml"/><Relationship Id="rId5" Type="http://schemas.openxmlformats.org/officeDocument/2006/relationships/hyperlink" Target="http://lyc-159.nios.ru/wp-content/uploads/2018/11/uUJYm30epCU.jpg" TargetMode="External"/><Relationship Id="rId15" Type="http://schemas.openxmlformats.org/officeDocument/2006/relationships/hyperlink" Target="http://lyc-159.nios.ru/wp-content/uploads/2018/11/DSC_0421.jpg" TargetMode="External"/><Relationship Id="rId23" Type="http://schemas.openxmlformats.org/officeDocument/2006/relationships/hyperlink" Target="http://lyc-159.nios.ru/wp-content/uploads/2018/11/DSC_0426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lyc-159.nios.ru/wp-content/uploads/2018/11/IMG_0004.jp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lyc-159.nios.ru/wp-content/uploads/2018/11/DSC_0433.jpg" TargetMode="External"/><Relationship Id="rId31" Type="http://schemas.openxmlformats.org/officeDocument/2006/relationships/hyperlink" Target="http://lyc-159.nios.ru/wp-content/uploads/2018/11/IMG_5421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hyperlink" Target="http://lyc-159.nios.ru/wp-content/uploads/2018/11/%D0%94%D0%B5%D0%BD%D1%8C-%D0%BF%D0%B0%D0%BC%D1%8F%D1%82%D0%B8-%D0%B6%D0%B5%D1%80%D1%82%D0%B2-%D0%94%D0%A2%D0%9F.pptx" TargetMode="External"/><Relationship Id="rId9" Type="http://schemas.openxmlformats.org/officeDocument/2006/relationships/hyperlink" Target="http://lyc-159.nios.ru/wp-content/uploads/2018/11/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lyc-159.nios.ru/wp-content/uploads/2018/11/DSC_0435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lyc-159.nios.ru/wp-content/uploads/2018/11/IMG_5419.jpg" TargetMode="External"/><Relationship Id="rId43" Type="http://schemas.openxmlformats.org/officeDocument/2006/relationships/hyperlink" Target="http://lyc-159.nios.ru/wp-content/uploads/2018/11/DSC_0445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hyperlink" Target="http://lyc-159.nios.ru/wp-content/uploads/2018/11/IMG_0005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1452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2019-03-29T12:29:00Z</dcterms:created>
  <dcterms:modified xsi:type="dcterms:W3CDTF">2019-03-29T12:29:00Z</dcterms:modified>
</cp:coreProperties>
</file>