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01" w:rsidRDefault="008D0201" w:rsidP="00C840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0201" w:rsidRDefault="008D0201" w:rsidP="00C840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0201" w:rsidRPr="00B254C2" w:rsidRDefault="008D0201" w:rsidP="008D02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201" w:rsidRPr="00B254C2" w:rsidRDefault="008D0201" w:rsidP="008D02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201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01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01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D0201" w:rsidRDefault="008D0201" w:rsidP="008D0201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4C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D0201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4C2">
        <w:rPr>
          <w:rFonts w:ascii="Times New Roman" w:hAnsi="Times New Roman"/>
          <w:b/>
          <w:sz w:val="28"/>
          <w:szCs w:val="28"/>
        </w:rPr>
        <w:t>ПСИХОЛОГО-ПЕДАГОГИЧЕСКОГО</w:t>
      </w:r>
      <w:r>
        <w:rPr>
          <w:rFonts w:ascii="Times New Roman" w:hAnsi="Times New Roman"/>
          <w:b/>
          <w:sz w:val="28"/>
          <w:szCs w:val="28"/>
        </w:rPr>
        <w:t xml:space="preserve"> СОПРОВОЖДЕНИЯ СПЕЦИАЛИЗИРОВАННОГО  </w:t>
      </w: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01">
        <w:rPr>
          <w:rFonts w:ascii="Times New Roman" w:hAnsi="Times New Roman" w:hint="cs"/>
          <w:b/>
          <w:sz w:val="28"/>
          <w:szCs w:val="28"/>
        </w:rPr>
        <w:t>МБОУ</w:t>
      </w:r>
      <w:r w:rsidR="00152980">
        <w:rPr>
          <w:rFonts w:ascii="Times New Roman" w:hAnsi="Times New Roman"/>
          <w:b/>
          <w:sz w:val="28"/>
          <w:szCs w:val="28"/>
        </w:rPr>
        <w:t xml:space="preserve"> </w:t>
      </w:r>
      <w:r w:rsidRPr="008D0201">
        <w:rPr>
          <w:rFonts w:ascii="Times New Roman" w:hAnsi="Times New Roman" w:hint="cs"/>
          <w:b/>
          <w:sz w:val="28"/>
          <w:szCs w:val="28"/>
        </w:rPr>
        <w:t>СОШ№</w:t>
      </w:r>
      <w:r w:rsidRPr="008D0201">
        <w:rPr>
          <w:rFonts w:ascii="Times New Roman" w:hAnsi="Times New Roman"/>
          <w:b/>
          <w:sz w:val="28"/>
          <w:szCs w:val="28"/>
        </w:rPr>
        <w:t xml:space="preserve">159 </w:t>
      </w:r>
      <w:r w:rsidRPr="008D0201">
        <w:rPr>
          <w:rFonts w:ascii="Times New Roman" w:hAnsi="Times New Roman" w:hint="cs"/>
          <w:b/>
          <w:sz w:val="28"/>
          <w:szCs w:val="28"/>
        </w:rPr>
        <w:t>с</w:t>
      </w:r>
      <w:r w:rsidR="00152980">
        <w:rPr>
          <w:rFonts w:ascii="Times New Roman" w:hAnsi="Times New Roman"/>
          <w:b/>
          <w:sz w:val="28"/>
          <w:szCs w:val="28"/>
        </w:rPr>
        <w:t xml:space="preserve"> </w:t>
      </w:r>
      <w:r w:rsidRPr="008D0201">
        <w:rPr>
          <w:rFonts w:ascii="Times New Roman" w:hAnsi="Times New Roman" w:hint="cs"/>
          <w:b/>
          <w:sz w:val="28"/>
          <w:szCs w:val="28"/>
        </w:rPr>
        <w:t>углубленным</w:t>
      </w:r>
      <w:r w:rsidR="00152980">
        <w:rPr>
          <w:rFonts w:ascii="Times New Roman" w:hAnsi="Times New Roman"/>
          <w:b/>
          <w:sz w:val="28"/>
          <w:szCs w:val="28"/>
        </w:rPr>
        <w:t xml:space="preserve"> </w:t>
      </w:r>
      <w:r w:rsidRPr="008D0201">
        <w:rPr>
          <w:rFonts w:ascii="Times New Roman" w:hAnsi="Times New Roman" w:hint="cs"/>
          <w:b/>
          <w:sz w:val="28"/>
          <w:szCs w:val="28"/>
        </w:rPr>
        <w:t>изучением</w:t>
      </w:r>
      <w:r w:rsidR="00152980">
        <w:rPr>
          <w:rFonts w:ascii="Times New Roman" w:hAnsi="Times New Roman"/>
          <w:b/>
          <w:sz w:val="28"/>
          <w:szCs w:val="28"/>
        </w:rPr>
        <w:t xml:space="preserve"> </w:t>
      </w:r>
      <w:r w:rsidRPr="008D0201">
        <w:rPr>
          <w:rFonts w:ascii="Times New Roman" w:hAnsi="Times New Roman" w:hint="cs"/>
          <w:b/>
          <w:sz w:val="28"/>
          <w:szCs w:val="28"/>
        </w:rPr>
        <w:t>математики</w:t>
      </w:r>
      <w:r w:rsidRPr="008D0201">
        <w:rPr>
          <w:rFonts w:ascii="Times New Roman" w:hAnsi="Times New Roman"/>
          <w:b/>
          <w:sz w:val="28"/>
          <w:szCs w:val="28"/>
        </w:rPr>
        <w:t xml:space="preserve">, </w:t>
      </w:r>
      <w:r w:rsidRPr="008D0201">
        <w:rPr>
          <w:rFonts w:ascii="Times New Roman" w:hAnsi="Times New Roman" w:hint="cs"/>
          <w:b/>
          <w:sz w:val="28"/>
          <w:szCs w:val="28"/>
        </w:rPr>
        <w:t>физики</w:t>
      </w:r>
    </w:p>
    <w:p w:rsidR="008D0201" w:rsidRPr="00DE7617" w:rsidRDefault="001862BC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(уровень среднего</w:t>
      </w:r>
      <w:r w:rsidR="007D34E6">
        <w:rPr>
          <w:rFonts w:ascii="Times New Roman" w:hAnsi="Times New Roman"/>
          <w:b/>
          <w:sz w:val="28"/>
          <w:szCs w:val="28"/>
        </w:rPr>
        <w:t xml:space="preserve"> общего образования)</w:t>
      </w:r>
      <w:bookmarkStart w:id="0" w:name="_GoBack"/>
      <w:bookmarkEnd w:id="0"/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201" w:rsidRPr="00B254C2" w:rsidRDefault="008D0201" w:rsidP="008D0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201" w:rsidRPr="00B254C2" w:rsidRDefault="008D0201" w:rsidP="008D02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201" w:rsidRPr="00B254C2" w:rsidRDefault="008D0201" w:rsidP="008D02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254C2">
        <w:rPr>
          <w:rFonts w:ascii="Times New Roman" w:hAnsi="Times New Roman"/>
          <w:sz w:val="28"/>
          <w:szCs w:val="28"/>
        </w:rPr>
        <w:t xml:space="preserve">Программа разработана педагогом-психологом  </w:t>
      </w:r>
      <w:proofErr w:type="spellStart"/>
      <w:r>
        <w:rPr>
          <w:rFonts w:ascii="Times New Roman" w:hAnsi="Times New Roman"/>
          <w:sz w:val="28"/>
          <w:szCs w:val="28"/>
        </w:rPr>
        <w:t>Сулимовой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</w:p>
    <w:p w:rsidR="008D0201" w:rsidRPr="00B254C2" w:rsidRDefault="008D0201" w:rsidP="008D02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01" w:rsidRPr="00B254C2" w:rsidRDefault="008D0201" w:rsidP="008D02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201" w:rsidRPr="00B254C2" w:rsidRDefault="008D0201" w:rsidP="008D02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201" w:rsidRPr="00DE7617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F6" w:rsidRDefault="008D0201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2014 </w:t>
      </w:r>
      <w:r w:rsidRPr="00B254C2">
        <w:rPr>
          <w:rFonts w:ascii="Times New Roman" w:hAnsi="Times New Roman"/>
          <w:b/>
          <w:sz w:val="24"/>
          <w:szCs w:val="24"/>
        </w:rPr>
        <w:t>– 20</w:t>
      </w:r>
      <w:r w:rsidRPr="00755F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="009614F6">
        <w:rPr>
          <w:rFonts w:ascii="Times New Roman" w:hAnsi="Times New Roman"/>
          <w:b/>
          <w:sz w:val="24"/>
          <w:szCs w:val="24"/>
        </w:rPr>
        <w:t xml:space="preserve"> </w:t>
      </w:r>
    </w:p>
    <w:p w:rsidR="008D0201" w:rsidRPr="006A64B8" w:rsidRDefault="004278C3" w:rsidP="008D02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</w:t>
      </w:r>
      <w:r w:rsidR="008D0201">
        <w:rPr>
          <w:rFonts w:ascii="Times New Roman" w:hAnsi="Times New Roman"/>
          <w:b/>
          <w:sz w:val="24"/>
          <w:szCs w:val="24"/>
        </w:rPr>
        <w:t xml:space="preserve"> </w:t>
      </w:r>
      <w:r w:rsidR="009614F6">
        <w:rPr>
          <w:rFonts w:ascii="Times New Roman" w:hAnsi="Times New Roman"/>
          <w:b/>
          <w:sz w:val="24"/>
          <w:szCs w:val="24"/>
        </w:rPr>
        <w:t>учебные</w:t>
      </w:r>
      <w:r w:rsidR="008D0201" w:rsidRPr="00B254C2">
        <w:rPr>
          <w:rFonts w:ascii="Times New Roman" w:hAnsi="Times New Roman"/>
          <w:b/>
          <w:sz w:val="24"/>
          <w:szCs w:val="24"/>
        </w:rPr>
        <w:t xml:space="preserve"> год</w:t>
      </w:r>
      <w:r w:rsidR="009614F6">
        <w:rPr>
          <w:rFonts w:ascii="Times New Roman" w:hAnsi="Times New Roman"/>
          <w:b/>
          <w:sz w:val="24"/>
          <w:szCs w:val="24"/>
        </w:rPr>
        <w:t>ы</w:t>
      </w:r>
    </w:p>
    <w:p w:rsidR="00425E98" w:rsidRDefault="00425E98" w:rsidP="00A05A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5AF5" w:rsidRDefault="00A05AF5" w:rsidP="00A05A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tbl>
      <w:tblPr>
        <w:tblStyle w:val="aa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  <w:gridCol w:w="1417"/>
      </w:tblGrid>
      <w:tr w:rsidR="00A05AF5" w:rsidTr="00BF7A14">
        <w:tc>
          <w:tcPr>
            <w:tcW w:w="846" w:type="dxa"/>
          </w:tcPr>
          <w:p w:rsidR="00A05AF5" w:rsidRDefault="00A05AF5" w:rsidP="00A0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368" w:type="dxa"/>
          </w:tcPr>
          <w:p w:rsidR="00A05AF5" w:rsidRDefault="00A05AF5" w:rsidP="00A0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1417" w:type="dxa"/>
          </w:tcPr>
          <w:p w:rsidR="00A05AF5" w:rsidRDefault="001D1E81" w:rsidP="001D1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A05AF5" w:rsidTr="00BF7A14">
        <w:tc>
          <w:tcPr>
            <w:tcW w:w="846" w:type="dxa"/>
          </w:tcPr>
          <w:p w:rsidR="00A05AF5" w:rsidRPr="00A05AF5" w:rsidRDefault="00A05AF5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05AF5" w:rsidRPr="00A05AF5" w:rsidRDefault="00A05AF5" w:rsidP="00A0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A05AF5" w:rsidRPr="00A05AF5" w:rsidRDefault="00A05AF5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AF5" w:rsidTr="00BF7A14">
        <w:tc>
          <w:tcPr>
            <w:tcW w:w="846" w:type="dxa"/>
          </w:tcPr>
          <w:p w:rsidR="00A05AF5" w:rsidRPr="00A05AF5" w:rsidRDefault="00A05AF5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05AF5" w:rsidRPr="00A05AF5" w:rsidRDefault="00A05AF5" w:rsidP="00A05A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AF5">
              <w:rPr>
                <w:rFonts w:ascii="Times New Roman" w:hAnsi="Times New Roman"/>
                <w:sz w:val="24"/>
                <w:szCs w:val="24"/>
              </w:rPr>
              <w:t>Организационная модель</w:t>
            </w:r>
          </w:p>
        </w:tc>
        <w:tc>
          <w:tcPr>
            <w:tcW w:w="1417" w:type="dxa"/>
          </w:tcPr>
          <w:p w:rsidR="00A05AF5" w:rsidRPr="00A05AF5" w:rsidRDefault="00A05AF5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F5" w:rsidTr="00BF7A14">
        <w:tc>
          <w:tcPr>
            <w:tcW w:w="846" w:type="dxa"/>
          </w:tcPr>
          <w:p w:rsidR="00A05AF5" w:rsidRPr="00A05AF5" w:rsidRDefault="00A05AF5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05AF5" w:rsidRPr="00A05AF5" w:rsidRDefault="00A05AF5" w:rsidP="00A05AF5">
            <w:pPr>
              <w:rPr>
                <w:rFonts w:ascii="Times New Roman" w:hAnsi="Times New Roman"/>
                <w:sz w:val="24"/>
                <w:szCs w:val="24"/>
              </w:rPr>
            </w:pPr>
            <w:r w:rsidRPr="00A05AF5">
              <w:rPr>
                <w:rFonts w:ascii="Times New Roman" w:hAnsi="Times New Roman"/>
                <w:sz w:val="24"/>
                <w:szCs w:val="24"/>
              </w:rPr>
              <w:t>Психодиагностический минимум, используемый для организации исследования особенностей психического развития учащихся 10</w:t>
            </w:r>
            <w:proofErr w:type="gramStart"/>
            <w:r w:rsidRPr="00A05AF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05AF5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класса математической направленности</w:t>
            </w:r>
          </w:p>
        </w:tc>
        <w:tc>
          <w:tcPr>
            <w:tcW w:w="1417" w:type="dxa"/>
          </w:tcPr>
          <w:p w:rsidR="00A05AF5" w:rsidRPr="00A05AF5" w:rsidRDefault="001A5AA9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F5" w:rsidTr="00BF7A14">
        <w:tc>
          <w:tcPr>
            <w:tcW w:w="846" w:type="dxa"/>
          </w:tcPr>
          <w:p w:rsidR="00A05AF5" w:rsidRPr="00A05AF5" w:rsidRDefault="00A05AF5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05AF5" w:rsidRPr="00A85250" w:rsidRDefault="00A85250" w:rsidP="00A0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психолого-педагогической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ОП в процессе решения задач образования и развития</w:t>
            </w:r>
          </w:p>
        </w:tc>
        <w:tc>
          <w:tcPr>
            <w:tcW w:w="1417" w:type="dxa"/>
          </w:tcPr>
          <w:p w:rsidR="00A05AF5" w:rsidRPr="00A05AF5" w:rsidRDefault="001A5AA9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AF5" w:rsidTr="00BF7A14">
        <w:tc>
          <w:tcPr>
            <w:tcW w:w="846" w:type="dxa"/>
          </w:tcPr>
          <w:p w:rsidR="00A05AF5" w:rsidRPr="00A05AF5" w:rsidRDefault="00A05AF5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05AF5" w:rsidRPr="00A85250" w:rsidRDefault="00A85250" w:rsidP="00A0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психологическом сопровождении родителей</w:t>
            </w:r>
          </w:p>
        </w:tc>
        <w:tc>
          <w:tcPr>
            <w:tcW w:w="1417" w:type="dxa"/>
          </w:tcPr>
          <w:p w:rsidR="00A05AF5" w:rsidRPr="00A05AF5" w:rsidRDefault="001A5AA9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5AF5" w:rsidRPr="00A85250" w:rsidTr="00BF7A14">
        <w:tc>
          <w:tcPr>
            <w:tcW w:w="846" w:type="dxa"/>
          </w:tcPr>
          <w:p w:rsidR="00A05AF5" w:rsidRPr="00A85250" w:rsidRDefault="00A05AF5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05AF5" w:rsidRPr="00A85250" w:rsidRDefault="00A85250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класса и проблемный анализ</w:t>
            </w:r>
          </w:p>
        </w:tc>
        <w:tc>
          <w:tcPr>
            <w:tcW w:w="1417" w:type="dxa"/>
          </w:tcPr>
          <w:p w:rsidR="00A05AF5" w:rsidRPr="00A85250" w:rsidRDefault="001A5AA9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5250" w:rsidRPr="00A85250" w:rsidTr="00BF7A14">
        <w:tc>
          <w:tcPr>
            <w:tcW w:w="846" w:type="dxa"/>
          </w:tcPr>
          <w:p w:rsidR="00A85250" w:rsidRPr="00A85250" w:rsidRDefault="00A85250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85250" w:rsidRPr="00FA533E" w:rsidRDefault="00FA533E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3E">
              <w:rPr>
                <w:rFonts w:ascii="Times New Roman" w:hAnsi="Times New Roman" w:cs="Times New Roman"/>
                <w:sz w:val="24"/>
                <w:szCs w:val="24"/>
              </w:rPr>
              <w:t>Отношение к учебным предметам и учителям – предметникам</w:t>
            </w:r>
          </w:p>
        </w:tc>
        <w:tc>
          <w:tcPr>
            <w:tcW w:w="1417" w:type="dxa"/>
          </w:tcPr>
          <w:p w:rsidR="00A85250" w:rsidRDefault="001A5AA9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250" w:rsidRPr="00A85250" w:rsidTr="00BF7A14">
        <w:tc>
          <w:tcPr>
            <w:tcW w:w="846" w:type="dxa"/>
          </w:tcPr>
          <w:p w:rsidR="00A85250" w:rsidRPr="00A85250" w:rsidRDefault="00A85250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85250" w:rsidRPr="00FA533E" w:rsidRDefault="00FA533E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3E">
              <w:rPr>
                <w:rFonts w:ascii="Times New Roman" w:hAnsi="Times New Roman" w:cs="Times New Roman"/>
                <w:sz w:val="24"/>
                <w:szCs w:val="24"/>
              </w:rPr>
              <w:t>Исследование когнитивной сферы</w:t>
            </w:r>
          </w:p>
        </w:tc>
        <w:tc>
          <w:tcPr>
            <w:tcW w:w="1417" w:type="dxa"/>
          </w:tcPr>
          <w:p w:rsidR="00A85250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5250" w:rsidRPr="00A85250" w:rsidTr="00BF7A14">
        <w:tc>
          <w:tcPr>
            <w:tcW w:w="846" w:type="dxa"/>
          </w:tcPr>
          <w:p w:rsidR="00A85250" w:rsidRPr="00A85250" w:rsidRDefault="00A85250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85250" w:rsidRPr="00FA533E" w:rsidRDefault="00FA533E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FA533E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Pr="00FA533E">
              <w:rPr>
                <w:rFonts w:ascii="Times New Roman" w:hAnsi="Times New Roman" w:cs="Times New Roman"/>
                <w:sz w:val="24"/>
                <w:szCs w:val="24"/>
              </w:rPr>
              <w:t>-волевой сферы</w:t>
            </w:r>
          </w:p>
        </w:tc>
        <w:tc>
          <w:tcPr>
            <w:tcW w:w="1417" w:type="dxa"/>
          </w:tcPr>
          <w:p w:rsidR="00A85250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5250" w:rsidRPr="00A85250" w:rsidTr="00BF7A14">
        <w:tc>
          <w:tcPr>
            <w:tcW w:w="846" w:type="dxa"/>
          </w:tcPr>
          <w:p w:rsidR="00A85250" w:rsidRPr="00A85250" w:rsidRDefault="00A85250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85250" w:rsidRPr="00FB72A4" w:rsidRDefault="00FB72A4" w:rsidP="00FB72A4">
            <w:pPr>
              <w:rPr>
                <w:rFonts w:ascii="Times New Roman" w:hAnsi="Times New Roman"/>
              </w:rPr>
            </w:pPr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мотивации достижения (Модификация тест-опросника А. </w:t>
            </w:r>
            <w:proofErr w:type="spellStart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Мехрабиана</w:t>
            </w:r>
            <w:proofErr w:type="spellEnd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, адаптация </w:t>
            </w:r>
            <w:proofErr w:type="spellStart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М.Ш.Магомед-Эминова</w:t>
            </w:r>
            <w:proofErr w:type="spellEnd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85250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5250" w:rsidRPr="00A85250" w:rsidTr="00BF7A14">
        <w:tc>
          <w:tcPr>
            <w:tcW w:w="846" w:type="dxa"/>
          </w:tcPr>
          <w:p w:rsidR="00A85250" w:rsidRPr="00A85250" w:rsidRDefault="00A85250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85250" w:rsidRPr="00FB72A4" w:rsidRDefault="00FB72A4" w:rsidP="00FB72A4">
            <w:pPr>
              <w:rPr>
                <w:rFonts w:ascii="Times New Roman" w:hAnsi="Times New Roman"/>
              </w:rPr>
            </w:pPr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</w:t>
            </w:r>
            <w:proofErr w:type="spellStart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Т.В. </w:t>
            </w:r>
            <w:proofErr w:type="spellStart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Матолиной</w:t>
            </w:r>
            <w:proofErr w:type="spellEnd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85250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5250" w:rsidRPr="00A85250" w:rsidTr="00BF7A14">
        <w:tc>
          <w:tcPr>
            <w:tcW w:w="846" w:type="dxa"/>
          </w:tcPr>
          <w:p w:rsidR="00A85250" w:rsidRPr="00A85250" w:rsidRDefault="00A85250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A85250" w:rsidRPr="00FB72A4" w:rsidRDefault="00FB72A4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Исследование аффективно-эмоциональной сферы.</w:t>
            </w:r>
          </w:p>
        </w:tc>
        <w:tc>
          <w:tcPr>
            <w:tcW w:w="1417" w:type="dxa"/>
          </w:tcPr>
          <w:p w:rsidR="00A85250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FB72A4" w:rsidRDefault="00FB72A4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формально-динамических свойств индивидуальности В.М. </w:t>
            </w:r>
            <w:proofErr w:type="spellStart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Русалова</w:t>
            </w:r>
            <w:proofErr w:type="spellEnd"/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FB72A4" w:rsidRDefault="00FB72A4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2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самооценки личности С.А. </w:t>
            </w:r>
            <w:proofErr w:type="spellStart"/>
            <w:r w:rsidRPr="00FB72A4">
              <w:rPr>
                <w:rFonts w:ascii="Times New Roman" w:hAnsi="Times New Roman" w:cs="Times New Roman"/>
                <w:sz w:val="24"/>
                <w:szCs w:val="24"/>
              </w:rPr>
              <w:t>Будасси</w:t>
            </w:r>
            <w:proofErr w:type="spellEnd"/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F91CE8" w:rsidRDefault="00F91CE8" w:rsidP="00F91CE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E8">
              <w:rPr>
                <w:rFonts w:ascii="Times New Roman" w:hAnsi="Times New Roman" w:cs="Times New Roman"/>
                <w:sz w:val="24"/>
                <w:szCs w:val="24"/>
              </w:rPr>
              <w:t xml:space="preserve">Шкала оценки ситуационной тревожности Ч.Д. </w:t>
            </w:r>
            <w:proofErr w:type="spellStart"/>
            <w:r w:rsidRPr="00F91CE8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F91CE8">
              <w:rPr>
                <w:rFonts w:ascii="Times New Roman" w:hAnsi="Times New Roman" w:cs="Times New Roman"/>
                <w:sz w:val="24"/>
                <w:szCs w:val="24"/>
              </w:rPr>
              <w:t xml:space="preserve">,  Л. Ханина. 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F91CE8" w:rsidRDefault="001862BC" w:rsidP="00F91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F91CE8" w:rsidRPr="00F91C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Опросник</w:t>
              </w:r>
            </w:hyperlink>
            <w:hyperlink r:id="rId10" w:history="1">
              <w:r w:rsidR="00F91CE8" w:rsidRPr="00F91C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САН</w:t>
              </w:r>
            </w:hyperlink>
            <w:r w:rsidR="00F91CE8" w:rsidRPr="00F91CE8">
              <w:rPr>
                <w:rFonts w:ascii="Times New Roman" w:hAnsi="Times New Roman" w:cs="Times New Roman"/>
                <w:sz w:val="24"/>
                <w:szCs w:val="24"/>
              </w:rPr>
              <w:t xml:space="preserve"> (Самочувствие. Активность. Настроение.)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F91CE8" w:rsidRPr="00F91CE8" w:rsidRDefault="00F91CE8" w:rsidP="00F9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E8">
              <w:rPr>
                <w:rFonts w:ascii="Times New Roman" w:hAnsi="Times New Roman" w:cs="Times New Roman"/>
                <w:sz w:val="24"/>
                <w:szCs w:val="24"/>
              </w:rPr>
              <w:t>Исследование коммуникативной сферы</w:t>
            </w:r>
          </w:p>
          <w:p w:rsidR="00354E0B" w:rsidRPr="00756CE8" w:rsidRDefault="00F91CE8" w:rsidP="00F91CE8">
            <w:pPr>
              <w:pStyle w:val="a4"/>
              <w:tabs>
                <w:tab w:val="left" w:pos="142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91CE8">
              <w:rPr>
                <w:rFonts w:ascii="Times New Roman" w:hAnsi="Times New Roman" w:cs="Times New Roman"/>
                <w:lang w:val="ru-RU"/>
              </w:rPr>
              <w:t xml:space="preserve">Методика выявления коммуникативных и организаторских склонностей (КОС – 2) 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8D1D16" w:rsidRDefault="008D1D16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1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социально-психологической адаптации </w:t>
            </w:r>
            <w:proofErr w:type="spellStart"/>
            <w:r w:rsidRPr="008D1D16">
              <w:rPr>
                <w:rFonts w:ascii="Times New Roman" w:hAnsi="Times New Roman" w:cs="Times New Roman"/>
                <w:sz w:val="24"/>
                <w:szCs w:val="24"/>
              </w:rPr>
              <w:t>К.Роджерса</w:t>
            </w:r>
            <w:proofErr w:type="spellEnd"/>
            <w:r w:rsidRPr="008D1D16">
              <w:rPr>
                <w:rFonts w:ascii="Times New Roman" w:hAnsi="Times New Roman" w:cs="Times New Roman"/>
                <w:sz w:val="24"/>
                <w:szCs w:val="24"/>
              </w:rPr>
              <w:t xml:space="preserve"> и Р. </w:t>
            </w:r>
            <w:proofErr w:type="spellStart"/>
            <w:r w:rsidRPr="008D1D16">
              <w:rPr>
                <w:rFonts w:ascii="Times New Roman" w:hAnsi="Times New Roman" w:cs="Times New Roman"/>
                <w:sz w:val="24"/>
                <w:szCs w:val="24"/>
              </w:rPr>
              <w:t>Даймонда</w:t>
            </w:r>
            <w:proofErr w:type="spellEnd"/>
            <w:r w:rsidRPr="008D1D16">
              <w:rPr>
                <w:rFonts w:ascii="Times New Roman" w:hAnsi="Times New Roman" w:cs="Times New Roman"/>
                <w:sz w:val="24"/>
                <w:szCs w:val="24"/>
              </w:rPr>
              <w:t xml:space="preserve"> (СПА)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EE2492" w:rsidRDefault="00756CE8" w:rsidP="0075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49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01658C" w:rsidRDefault="0001658C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58C">
              <w:rPr>
                <w:rFonts w:ascii="Times New Roman" w:hAnsi="Times New Roman" w:cs="Times New Roman"/>
                <w:sz w:val="24"/>
                <w:szCs w:val="24"/>
              </w:rPr>
              <w:t>Периоды психолого-педагогического сопровождения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1658C" w:rsidP="00016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58C">
              <w:rPr>
                <w:rFonts w:ascii="Times New Roman" w:hAnsi="Times New Roman" w:cs="Times New Roman"/>
                <w:sz w:val="24"/>
                <w:szCs w:val="24"/>
              </w:rPr>
              <w:t>Адресные группы сопровождения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01658C" w:rsidRDefault="0001658C" w:rsidP="0001658C">
            <w:r w:rsidRPr="0001658C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1658C" w:rsidP="00016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58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1658C" w:rsidP="00016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58C">
              <w:rPr>
                <w:rFonts w:ascii="Times New Roman" w:hAnsi="Times New Roman" w:cs="Times New Roman"/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1D1E81" w:rsidRPr="001D1E81" w:rsidRDefault="001D1E81" w:rsidP="001D1E81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D1E81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354E0B" w:rsidRPr="00A85250" w:rsidRDefault="001D1E81" w:rsidP="001D1E81">
            <w:pPr>
              <w:tabs>
                <w:tab w:val="num" w:pos="0"/>
              </w:tabs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классного коллектива.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1D1E81" w:rsidP="001D1E81">
            <w:pPr>
              <w:tabs>
                <w:tab w:val="num" w:pos="0"/>
              </w:tabs>
              <w:ind w:right="-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  <w:r w:rsidRPr="00B65E8F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1D1E81" w:rsidRDefault="001D1E81" w:rsidP="001D1E81">
            <w:pPr>
              <w:tabs>
                <w:tab w:val="num" w:pos="0"/>
              </w:tabs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81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085BB4">
            <w:pPr>
              <w:ind w:right="-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BB4">
              <w:rPr>
                <w:rFonts w:ascii="Times New Roman" w:hAnsi="Times New Roman"/>
                <w:sz w:val="26"/>
                <w:szCs w:val="26"/>
              </w:rPr>
              <w:t xml:space="preserve">Общая дорожная карта реализации  </w:t>
            </w:r>
            <w:proofErr w:type="gramStart"/>
            <w:r w:rsidRPr="00085B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85BB4">
              <w:rPr>
                <w:rFonts w:ascii="Times New Roman" w:hAnsi="Times New Roman"/>
                <w:sz w:val="26"/>
                <w:szCs w:val="26"/>
              </w:rPr>
              <w:t xml:space="preserve"> ППС СК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4E0B" w:rsidRPr="00A85250" w:rsidTr="00BF7A14">
        <w:trPr>
          <w:trHeight w:val="74"/>
        </w:trPr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085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1. </w:t>
            </w:r>
            <w:r w:rsidRPr="00085BB4">
              <w:rPr>
                <w:rFonts w:ascii="Times New Roman" w:hAnsi="Times New Roman" w:cs="Times New Roman"/>
                <w:sz w:val="24"/>
                <w:szCs w:val="24"/>
              </w:rPr>
              <w:t>Отношение к учебным предметам и учителям – предметникам</w:t>
            </w:r>
          </w:p>
        </w:tc>
        <w:tc>
          <w:tcPr>
            <w:tcW w:w="1417" w:type="dxa"/>
          </w:tcPr>
          <w:p w:rsidR="00354E0B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A85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2. Исследование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когнитивнойсферы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4E0B" w:rsidRPr="00085BB4" w:rsidRDefault="002665D8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085BB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3. </w:t>
            </w:r>
            <w:r w:rsidRPr="00085BB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085BB4">
              <w:rPr>
                <w:rFonts w:ascii="Times New Roman" w:hAnsi="Times New Roman" w:cs="Times New Roman"/>
                <w:sz w:val="24"/>
                <w:szCs w:val="24"/>
              </w:rPr>
              <w:t>регуляторно</w:t>
            </w:r>
            <w:proofErr w:type="spellEnd"/>
            <w:r w:rsidRPr="00085BB4">
              <w:rPr>
                <w:rFonts w:ascii="Times New Roman" w:hAnsi="Times New Roman" w:cs="Times New Roman"/>
                <w:sz w:val="24"/>
                <w:szCs w:val="24"/>
              </w:rPr>
              <w:t>-волевой сферы</w:t>
            </w:r>
          </w:p>
        </w:tc>
        <w:tc>
          <w:tcPr>
            <w:tcW w:w="1417" w:type="dxa"/>
          </w:tcPr>
          <w:p w:rsidR="00354E0B" w:rsidRDefault="002665D8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085BB4" w:rsidRPr="00A85250" w:rsidRDefault="00085BB4" w:rsidP="00085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4. </w:t>
            </w:r>
            <w:r w:rsidRPr="00085BB4">
              <w:rPr>
                <w:rFonts w:ascii="Times New Roman" w:hAnsi="Times New Roman" w:cs="Times New Roman"/>
                <w:sz w:val="24"/>
                <w:szCs w:val="24"/>
              </w:rPr>
              <w:t>Методика измерения мотивации достижения</w:t>
            </w:r>
          </w:p>
        </w:tc>
        <w:tc>
          <w:tcPr>
            <w:tcW w:w="1417" w:type="dxa"/>
          </w:tcPr>
          <w:p w:rsidR="00354E0B" w:rsidRDefault="002665D8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BF7A1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5.</w:t>
            </w:r>
            <w:r w:rsidRPr="00AB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5BB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</w:t>
            </w:r>
            <w:proofErr w:type="spellStart"/>
            <w:r w:rsidRPr="00085BB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08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4E0B" w:rsidRDefault="002665D8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085BB4" w:rsidP="00085BB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6.</w:t>
            </w:r>
            <w:r w:rsidRPr="00EA5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BB4">
              <w:rPr>
                <w:rFonts w:ascii="Times New Roman" w:hAnsi="Times New Roman" w:cs="Times New Roman"/>
                <w:sz w:val="24"/>
                <w:szCs w:val="24"/>
              </w:rPr>
              <w:t>Исследование аффективно-эмоциональной сферы.</w:t>
            </w:r>
          </w:p>
        </w:tc>
        <w:tc>
          <w:tcPr>
            <w:tcW w:w="1417" w:type="dxa"/>
          </w:tcPr>
          <w:p w:rsidR="00354E0B" w:rsidRDefault="002665D8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BF7A14" w:rsidP="00BF7A1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7. </w:t>
            </w:r>
            <w:r w:rsidRPr="00BF7A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самооценки личности С.А. </w:t>
            </w:r>
            <w:proofErr w:type="spellStart"/>
            <w:r w:rsidRPr="00BF7A14">
              <w:rPr>
                <w:rFonts w:ascii="Times New Roman" w:hAnsi="Times New Roman" w:cs="Times New Roman"/>
                <w:sz w:val="24"/>
                <w:szCs w:val="24"/>
              </w:rPr>
              <w:t>Будасси</w:t>
            </w:r>
            <w:proofErr w:type="spellEnd"/>
          </w:p>
        </w:tc>
        <w:tc>
          <w:tcPr>
            <w:tcW w:w="1417" w:type="dxa"/>
          </w:tcPr>
          <w:p w:rsidR="00354E0B" w:rsidRDefault="002665D8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BF7A14" w:rsidP="00BF7A1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8. Шкала самооценки уровня тревожности </w:t>
            </w:r>
            <w:r w:rsidRPr="00BF7A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методика Ч.Д. Спилберга, Ю.Л. Ханина; </w:t>
            </w:r>
          </w:p>
        </w:tc>
        <w:tc>
          <w:tcPr>
            <w:tcW w:w="1417" w:type="dxa"/>
          </w:tcPr>
          <w:p w:rsidR="00354E0B" w:rsidRDefault="002665D8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BF7A14" w:rsidP="00BF7A1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9. </w:t>
            </w:r>
            <w:hyperlink r:id="rId11" w:tgtFrame="_blank" w:history="1">
              <w:r w:rsidRPr="00BF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Опросник</w:t>
              </w:r>
            </w:hyperlink>
            <w:hyperlink r:id="rId12" w:history="1">
              <w:r w:rsidRPr="00BF7A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САН</w:t>
              </w:r>
            </w:hyperlink>
            <w:r w:rsidRPr="00BF7A14">
              <w:rPr>
                <w:rFonts w:ascii="Times New Roman" w:hAnsi="Times New Roman" w:cs="Times New Roman"/>
                <w:sz w:val="24"/>
                <w:szCs w:val="24"/>
              </w:rPr>
              <w:t xml:space="preserve"> (Самочувствие. Активность. Настроение.)</w:t>
            </w:r>
          </w:p>
        </w:tc>
        <w:tc>
          <w:tcPr>
            <w:tcW w:w="1417" w:type="dxa"/>
          </w:tcPr>
          <w:p w:rsidR="00354E0B" w:rsidRDefault="00D7209D" w:rsidP="0008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54E0B" w:rsidRPr="00A85250" w:rsidTr="00BF7A14">
        <w:tc>
          <w:tcPr>
            <w:tcW w:w="846" w:type="dxa"/>
          </w:tcPr>
          <w:p w:rsidR="00354E0B" w:rsidRPr="00A85250" w:rsidRDefault="00354E0B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354E0B" w:rsidRPr="00A85250" w:rsidRDefault="00BF7A14" w:rsidP="00BF7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10. </w:t>
            </w:r>
            <w:r w:rsidRPr="00BF7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КОС-2</w:t>
            </w:r>
          </w:p>
        </w:tc>
        <w:tc>
          <w:tcPr>
            <w:tcW w:w="1417" w:type="dxa"/>
          </w:tcPr>
          <w:p w:rsidR="00354E0B" w:rsidRDefault="00D7209D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F7A14" w:rsidRPr="00A85250" w:rsidTr="00BF7A14">
        <w:tc>
          <w:tcPr>
            <w:tcW w:w="846" w:type="dxa"/>
          </w:tcPr>
          <w:p w:rsidR="00BF7A14" w:rsidRPr="00A85250" w:rsidRDefault="00BF7A14" w:rsidP="00A05AF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</w:tcPr>
          <w:p w:rsidR="00BF7A14" w:rsidRPr="00EA59C0" w:rsidRDefault="00BF7A14" w:rsidP="00BF7A1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11. </w:t>
            </w:r>
            <w:r w:rsidRPr="00BF7A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социально-психологической адаптации </w:t>
            </w:r>
            <w:proofErr w:type="spellStart"/>
            <w:r w:rsidRPr="00BF7A14">
              <w:rPr>
                <w:rFonts w:ascii="Times New Roman" w:hAnsi="Times New Roman" w:cs="Times New Roman"/>
                <w:sz w:val="24"/>
                <w:szCs w:val="24"/>
              </w:rPr>
              <w:t>К.Роджерса</w:t>
            </w:r>
            <w:proofErr w:type="spellEnd"/>
            <w:r w:rsidRPr="00BF7A14">
              <w:rPr>
                <w:rFonts w:ascii="Times New Roman" w:hAnsi="Times New Roman" w:cs="Times New Roman"/>
                <w:sz w:val="24"/>
                <w:szCs w:val="24"/>
              </w:rPr>
              <w:t xml:space="preserve"> и Р. </w:t>
            </w:r>
            <w:proofErr w:type="spellStart"/>
            <w:r w:rsidRPr="00BF7A14">
              <w:rPr>
                <w:rFonts w:ascii="Times New Roman" w:hAnsi="Times New Roman" w:cs="Times New Roman"/>
                <w:sz w:val="24"/>
                <w:szCs w:val="24"/>
              </w:rPr>
              <w:t>Даймонда</w:t>
            </w:r>
            <w:proofErr w:type="spellEnd"/>
            <w:r w:rsidRPr="00BF7A14">
              <w:rPr>
                <w:rFonts w:ascii="Times New Roman" w:hAnsi="Times New Roman" w:cs="Times New Roman"/>
                <w:sz w:val="24"/>
                <w:szCs w:val="24"/>
              </w:rPr>
              <w:t xml:space="preserve"> (СПА)</w:t>
            </w:r>
          </w:p>
          <w:p w:rsidR="00BF7A14" w:rsidRDefault="00BF7A14" w:rsidP="00BF7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A14" w:rsidRDefault="00D7209D" w:rsidP="00A85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F7A14" w:rsidRDefault="00BF7A14" w:rsidP="008D02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01" w:rsidRPr="008D0201" w:rsidRDefault="008D0201" w:rsidP="008D020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0201" w:rsidRDefault="008D0201" w:rsidP="00C840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401B" w:rsidRPr="00EA59C0" w:rsidRDefault="00C8401B" w:rsidP="00C840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>Данная психолого-педагогическая  программа предназначена для психологического сопровождения 10</w:t>
      </w:r>
      <w:proofErr w:type="gramStart"/>
      <w:r w:rsidRPr="00EA59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59C0">
        <w:rPr>
          <w:rFonts w:ascii="Times New Roman" w:hAnsi="Times New Roman" w:cs="Times New Roman"/>
          <w:sz w:val="24"/>
          <w:szCs w:val="24"/>
        </w:rPr>
        <w:t xml:space="preserve"> специализированного (физико-математическое направление) класса МОУ СОШ № 159.   </w:t>
      </w:r>
    </w:p>
    <w:p w:rsidR="00C8401B" w:rsidRPr="00EA59C0" w:rsidRDefault="00C8401B" w:rsidP="00C840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>Реализация данной программы будет способствовать созданию благоприятных и комфортных условий образовательного процесса (ОП) для интеллектуального, социального и личностного развития учащихся специализированного класса.</w:t>
      </w:r>
    </w:p>
    <w:p w:rsidR="00C8401B" w:rsidRPr="00EA59C0" w:rsidRDefault="00C8401B" w:rsidP="00C840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>Деятельность по сопровождению специализированных классов регламентирована Федеральным законом «Об образовании в РФ», Положением о специализированных классах общеобразовательных учреждений естественнонаучного и математического профилей Новосибирской области, утвержденным приказом министерства образования, науки и инновационной политики Новосибирской области № 1380 от 31.08.2010, распоряжением Губернатора Новосибирской области № 20-р от 15.02.2010 «О мерах по развитию математического и естественнонаучного образования в общеобразовательных учреждениях в Новосибирской области».</w:t>
      </w:r>
    </w:p>
    <w:p w:rsidR="00C8401B" w:rsidRPr="00EA59C0" w:rsidRDefault="00C8401B" w:rsidP="00C8401B">
      <w:pPr>
        <w:pStyle w:val="Default"/>
        <w:ind w:firstLine="708"/>
      </w:pPr>
      <w:r w:rsidRPr="00EA59C0">
        <w:t>Настоящая программа является составной частью программы сопровождения специализированных классов М</w:t>
      </w:r>
      <w:r w:rsidR="008D0201">
        <w:t>Б</w:t>
      </w:r>
      <w:r w:rsidRPr="00EA59C0">
        <w:t xml:space="preserve">ОУ СОШ № 159 – комплекса взаимосвязанных мероприятий, охватывающих формирование условий образовательной среды и  способствующих развитию личности одарённого ребёнка, а также -  взаимодействие участников ОП. </w:t>
      </w:r>
    </w:p>
    <w:p w:rsidR="00C8401B" w:rsidRPr="00EA59C0" w:rsidRDefault="00C8401B" w:rsidP="00C8401B">
      <w:pPr>
        <w:pStyle w:val="Default"/>
        <w:ind w:firstLine="708"/>
      </w:pPr>
      <w:r w:rsidRPr="00EA59C0">
        <w:t xml:space="preserve">Методологическими основами психолого-педагогического сопровождения являются: </w:t>
      </w:r>
    </w:p>
    <w:p w:rsidR="00C8401B" w:rsidRPr="00EA59C0" w:rsidRDefault="00C8401B" w:rsidP="00C8401B">
      <w:pPr>
        <w:pStyle w:val="Default"/>
      </w:pPr>
      <w:r w:rsidRPr="00EA59C0">
        <w:t xml:space="preserve">1) личностно-ориентированный (личностно-центрированный) подход (К. </w:t>
      </w:r>
      <w:proofErr w:type="spellStart"/>
      <w:r w:rsidRPr="00EA59C0">
        <w:t>Роджерс</w:t>
      </w:r>
      <w:proofErr w:type="spellEnd"/>
      <w:r w:rsidRPr="00EA59C0">
        <w:t xml:space="preserve">, И.С. </w:t>
      </w:r>
      <w:proofErr w:type="spellStart"/>
      <w:r w:rsidRPr="00EA59C0">
        <w:t>Якиманская</w:t>
      </w:r>
      <w:proofErr w:type="spellEnd"/>
      <w:r w:rsidRPr="00EA59C0">
        <w:t xml:space="preserve">, Н.Ю. </w:t>
      </w:r>
      <w:proofErr w:type="spellStart"/>
      <w:r w:rsidRPr="00EA59C0">
        <w:t>Синягина</w:t>
      </w:r>
      <w:proofErr w:type="spellEnd"/>
      <w:r w:rsidRPr="00EA59C0">
        <w:t xml:space="preserve">), определяющий приоритетность потребностей, целей и ценностей развития личности ребенка, ориентацию на потребности и интересы конкретного ребенка, логику его развития; </w:t>
      </w:r>
    </w:p>
    <w:p w:rsidR="004043AD" w:rsidRPr="00EA59C0" w:rsidRDefault="004043AD" w:rsidP="00C8401B">
      <w:pPr>
        <w:pStyle w:val="Default"/>
      </w:pPr>
    </w:p>
    <w:p w:rsidR="00C8401B" w:rsidRPr="00EA59C0" w:rsidRDefault="00C8401B" w:rsidP="00C8401B">
      <w:pPr>
        <w:pStyle w:val="Default"/>
      </w:pPr>
      <w:r w:rsidRPr="00EA59C0">
        <w:t>2) концепция психического и психологического здоровья детей (И.В. Дубровина), рассматривающая проблемы развития личности в условиях конкретного образов</w:t>
      </w:r>
      <w:r w:rsidR="004043AD" w:rsidRPr="00EA59C0">
        <w:t>ательного пространства, влияющие</w:t>
      </w:r>
      <w:r w:rsidRPr="00EA59C0">
        <w:t xml:space="preserve"> на состояни</w:t>
      </w:r>
      <w:r w:rsidR="004043AD" w:rsidRPr="00EA59C0">
        <w:t xml:space="preserve">е ее психологического здоровья, </w:t>
      </w:r>
      <w:r w:rsidRPr="00EA59C0">
        <w:t xml:space="preserve">отдающая приоритет </w:t>
      </w:r>
      <w:proofErr w:type="spellStart"/>
      <w:r w:rsidRPr="00EA59C0">
        <w:t>психопрофилактике</w:t>
      </w:r>
      <w:proofErr w:type="spellEnd"/>
      <w:r w:rsidRPr="00EA59C0">
        <w:t xml:space="preserve"> возникновения проблем, в том числе через мониторинг и коррекцию параметров образовательного пространства; </w:t>
      </w:r>
    </w:p>
    <w:p w:rsidR="004043AD" w:rsidRPr="00EA59C0" w:rsidRDefault="004043AD" w:rsidP="00404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3AD" w:rsidRPr="00EA59C0" w:rsidRDefault="00C8401B" w:rsidP="00404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 xml:space="preserve">3) парадигма развивающего образования (Д.Б. </w:t>
      </w:r>
      <w:proofErr w:type="spellStart"/>
      <w:r w:rsidRPr="00EA59C0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A59C0">
        <w:rPr>
          <w:rFonts w:ascii="Times New Roman" w:hAnsi="Times New Roman" w:cs="Times New Roman"/>
          <w:sz w:val="24"/>
          <w:szCs w:val="24"/>
        </w:rPr>
        <w:t>, В.В. Давыдов), утверждающая необходимость проектирования такой системы образования, которая не только учит детей знаниям и умениям, но обеспечивает развитие</w:t>
      </w:r>
      <w:r w:rsidR="004043AD" w:rsidRPr="00EA59C0">
        <w:rPr>
          <w:rFonts w:ascii="Times New Roman" w:hAnsi="Times New Roman" w:cs="Times New Roman"/>
          <w:sz w:val="24"/>
          <w:szCs w:val="24"/>
        </w:rPr>
        <w:t xml:space="preserve"> у него фундаментальных человеческих способностей и личностных качеств, что предполагает серьезную «</w:t>
      </w:r>
      <w:proofErr w:type="spellStart"/>
      <w:r w:rsidR="004043AD" w:rsidRPr="00EA59C0">
        <w:rPr>
          <w:rFonts w:ascii="Times New Roman" w:hAnsi="Times New Roman" w:cs="Times New Roman"/>
          <w:sz w:val="24"/>
          <w:szCs w:val="24"/>
        </w:rPr>
        <w:t>психологизацию</w:t>
      </w:r>
      <w:proofErr w:type="spellEnd"/>
      <w:r w:rsidR="004043AD" w:rsidRPr="00EA59C0">
        <w:rPr>
          <w:rFonts w:ascii="Times New Roman" w:hAnsi="Times New Roman" w:cs="Times New Roman"/>
          <w:sz w:val="24"/>
          <w:szCs w:val="24"/>
        </w:rPr>
        <w:t>» педагогической практики;</w:t>
      </w:r>
    </w:p>
    <w:p w:rsidR="00C8401B" w:rsidRPr="00EA59C0" w:rsidRDefault="004043AD" w:rsidP="004043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 xml:space="preserve">4) проектный подход в организации психолого-медико-социального сопровождения (Е.В. </w:t>
      </w:r>
      <w:proofErr w:type="spellStart"/>
      <w:r w:rsidRPr="00EA59C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A59C0"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 w:rsidRPr="00EA59C0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EA59C0">
        <w:rPr>
          <w:rFonts w:ascii="Times New Roman" w:hAnsi="Times New Roman" w:cs="Times New Roman"/>
          <w:sz w:val="24"/>
          <w:szCs w:val="24"/>
        </w:rPr>
        <w:t>, А.И. Красило), ориентирующий на создание (проектирование) в образовательной среде условий для кооперации всех субъектов образовательного процесса в проблемной ситуации.</w:t>
      </w:r>
    </w:p>
    <w:p w:rsidR="004043AD" w:rsidRPr="00EA59C0" w:rsidRDefault="004043AD" w:rsidP="004043AD">
      <w:pPr>
        <w:pStyle w:val="Default"/>
        <w:ind w:firstLine="708"/>
      </w:pPr>
      <w:r w:rsidRPr="00EA59C0">
        <w:t xml:space="preserve">Основными принципами психолого-педагогического сопровождения специализированного класса являются: </w:t>
      </w:r>
    </w:p>
    <w:p w:rsidR="004043AD" w:rsidRPr="00EA59C0" w:rsidRDefault="004043AD" w:rsidP="004043AD">
      <w:pPr>
        <w:pStyle w:val="Default"/>
      </w:pPr>
      <w:r w:rsidRPr="00EA59C0">
        <w:t xml:space="preserve">1. Принцип целостности (включенности) – цели и задачи сопровождения определяются в рамках целей и задач образовательного учреждения, специализированного класса. </w:t>
      </w:r>
    </w:p>
    <w:p w:rsidR="004043AD" w:rsidRPr="00EA59C0" w:rsidRDefault="004043AD" w:rsidP="004043AD">
      <w:pPr>
        <w:pStyle w:val="Default"/>
      </w:pPr>
      <w:r w:rsidRPr="00EA59C0">
        <w:t xml:space="preserve">2. Принцип комплексности – деятельность специалистов согласована и направлена на достижение общей цели. При возникновении у школьника трудностей в ОП проблему решает учитель при помощи психолога, а не наоборот. Профилактические и коррекционные мероприятия разрабатываются совместно с учителями, классными руководителями и родителями. </w:t>
      </w:r>
    </w:p>
    <w:p w:rsidR="004043AD" w:rsidRPr="002A452F" w:rsidRDefault="004043AD" w:rsidP="004043AD">
      <w:pPr>
        <w:pStyle w:val="Default"/>
      </w:pPr>
      <w:r w:rsidRPr="00EA59C0">
        <w:t xml:space="preserve">3. Принцип безопасности – обеспечение мер, направленных на профилактику и устранение факторов негативного воздействия образовательной среды на развитие </w:t>
      </w:r>
      <w:r w:rsidRPr="002A452F">
        <w:t xml:space="preserve">личности обучающихся. </w:t>
      </w:r>
    </w:p>
    <w:p w:rsidR="00607BAB" w:rsidRDefault="004043AD" w:rsidP="00607BAB">
      <w:pPr>
        <w:spacing w:line="240" w:lineRule="auto"/>
        <w:rPr>
          <w:rFonts w:ascii="Times New Roman" w:hAnsi="Times New Roman"/>
          <w:sz w:val="28"/>
          <w:szCs w:val="28"/>
        </w:rPr>
      </w:pPr>
      <w:r w:rsidRPr="002A452F">
        <w:rPr>
          <w:rFonts w:ascii="Times New Roman" w:hAnsi="Times New Roman" w:cs="Times New Roman"/>
          <w:sz w:val="24"/>
          <w:szCs w:val="24"/>
        </w:rPr>
        <w:lastRenderedPageBreak/>
        <w:t>4. Принцип целесообразности – соответствие психологических методов и методик поставленным целям и задачам.</w:t>
      </w:r>
    </w:p>
    <w:p w:rsidR="002A452F" w:rsidRPr="002A452F" w:rsidRDefault="004043AD" w:rsidP="002A452F">
      <w:pPr>
        <w:spacing w:after="0" w:line="240" w:lineRule="auto"/>
        <w:ind w:left="5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2F">
        <w:rPr>
          <w:rFonts w:ascii="Times New Roman" w:hAnsi="Times New Roman" w:cs="Times New Roman"/>
          <w:b/>
          <w:sz w:val="24"/>
          <w:szCs w:val="24"/>
        </w:rPr>
        <w:t>Целью</w:t>
      </w:r>
      <w:r w:rsidRPr="002A452F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специализированного 10</w:t>
      </w:r>
      <w:proofErr w:type="gramStart"/>
      <w:r w:rsidRPr="002A452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A452F">
        <w:rPr>
          <w:rFonts w:ascii="Times New Roman" w:hAnsi="Times New Roman" w:cs="Times New Roman"/>
          <w:sz w:val="24"/>
          <w:szCs w:val="24"/>
        </w:rPr>
        <w:t xml:space="preserve"> класса является создание </w:t>
      </w:r>
      <w:r w:rsidR="002A452F" w:rsidRPr="002A452F">
        <w:rPr>
          <w:rFonts w:ascii="Times New Roman" w:hAnsi="Times New Roman" w:cs="Times New Roman"/>
          <w:sz w:val="24"/>
          <w:szCs w:val="24"/>
        </w:rPr>
        <w:t xml:space="preserve"> оптимальных психолого-педагогических условий для успешного обучения и гармоничного развития личности обучающихся специализированного класса и максимальной реализации их ресурсных возможностей в процессе обучения и воспитания. </w:t>
      </w:r>
    </w:p>
    <w:p w:rsidR="002A452F" w:rsidRPr="002A452F" w:rsidRDefault="002A452F" w:rsidP="004043AD">
      <w:pPr>
        <w:pStyle w:val="Default"/>
        <w:ind w:firstLine="708"/>
      </w:pPr>
    </w:p>
    <w:p w:rsidR="00FD7621" w:rsidRDefault="00607BAB" w:rsidP="00FD76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07BAB">
        <w:rPr>
          <w:rFonts w:ascii="Times New Roman" w:hAnsi="Times New Roman"/>
          <w:b/>
          <w:i/>
          <w:sz w:val="24"/>
          <w:szCs w:val="24"/>
        </w:rPr>
        <w:t>Задачи:</w:t>
      </w:r>
      <w:r w:rsidR="00B6276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7C81" w:rsidRDefault="00D77C81" w:rsidP="00FD762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6BE5" w:rsidRPr="00416BE5" w:rsidRDefault="00416BE5" w:rsidP="00416BE5">
      <w:pPr>
        <w:pStyle w:val="a3"/>
        <w:numPr>
          <w:ilvl w:val="0"/>
          <w:numId w:val="43"/>
        </w:numPr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>Способствовать формированию и развитию мотивированного и осознанного отношения обучающихся к учебной деятельности в условиях специализированного обучения через создание условий для успешной социализации, комфортности обучения с помощью консультативной, просветительской, коррекционно-развивающей деятельности;</w:t>
      </w:r>
    </w:p>
    <w:p w:rsidR="00425E98" w:rsidRPr="00416BE5" w:rsidRDefault="00D77C81" w:rsidP="00416BE5">
      <w:pPr>
        <w:pStyle w:val="a3"/>
        <w:numPr>
          <w:ilvl w:val="0"/>
          <w:numId w:val="43"/>
        </w:numPr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>Способствовать определению целей учащихся (своих и правильных) и освоению техник, помогающих просто и быстро достигать целей;</w:t>
      </w:r>
    </w:p>
    <w:p w:rsidR="00D77C81" w:rsidRPr="00416BE5" w:rsidRDefault="00D77C81" w:rsidP="00416BE5">
      <w:pPr>
        <w:pStyle w:val="a3"/>
        <w:numPr>
          <w:ilvl w:val="0"/>
          <w:numId w:val="43"/>
        </w:numPr>
        <w:ind w:left="1134" w:hanging="567"/>
        <w:jc w:val="both"/>
        <w:rPr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>Способствовать освоению инструментов простого контроля исполнения задач;</w:t>
      </w:r>
    </w:p>
    <w:p w:rsidR="00D77C81" w:rsidRPr="00416BE5" w:rsidRDefault="00FD7621" w:rsidP="00416BE5">
      <w:pPr>
        <w:pStyle w:val="a3"/>
        <w:numPr>
          <w:ilvl w:val="0"/>
          <w:numId w:val="43"/>
        </w:numPr>
        <w:ind w:left="1134" w:hanging="567"/>
        <w:jc w:val="both"/>
        <w:rPr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>Обучить подростков  сосуществовать с тревогой, находить и использовать ресурсы для оценки тревожной ситуации,  конструктивного анализа возникшей трудности,  планирования собственных поступков и нахожд</w:t>
      </w:r>
      <w:r w:rsidR="00D77C81" w:rsidRPr="00416BE5">
        <w:rPr>
          <w:rFonts w:ascii="Times New Roman" w:hAnsi="Times New Roman"/>
          <w:b/>
          <w:i/>
          <w:sz w:val="24"/>
          <w:szCs w:val="24"/>
        </w:rPr>
        <w:t>ения выхода из сложной ситуации;</w:t>
      </w:r>
    </w:p>
    <w:p w:rsidR="00416BE5" w:rsidRPr="00416BE5" w:rsidRDefault="00D77C81" w:rsidP="00416BE5">
      <w:pPr>
        <w:pStyle w:val="a3"/>
        <w:numPr>
          <w:ilvl w:val="0"/>
          <w:numId w:val="22"/>
        </w:numPr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 xml:space="preserve">Организовать коррекционную работу с подростками, имеющими </w:t>
      </w:r>
      <w:r w:rsidR="00416BE5" w:rsidRPr="00416BE5">
        <w:rPr>
          <w:rFonts w:ascii="Times New Roman" w:hAnsi="Times New Roman"/>
          <w:b/>
          <w:i/>
          <w:sz w:val="24"/>
          <w:szCs w:val="24"/>
        </w:rPr>
        <w:t>особенности в самооценке;</w:t>
      </w:r>
      <w:r w:rsidR="00FD7621" w:rsidRPr="00416BE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7BAB" w:rsidRPr="00416BE5" w:rsidRDefault="00607BAB" w:rsidP="00416BE5">
      <w:pPr>
        <w:pStyle w:val="a3"/>
        <w:numPr>
          <w:ilvl w:val="0"/>
          <w:numId w:val="22"/>
        </w:numPr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>Продолжить работу по подготовке обучающихся к осмысленному выбору дальнейшего образовательного маршрута через осознание своих индивидуальных особенностей, способностей, склонностей;</w:t>
      </w:r>
    </w:p>
    <w:p w:rsidR="00607BAB" w:rsidRPr="00416BE5" w:rsidRDefault="00607BAB" w:rsidP="00416BE5">
      <w:pPr>
        <w:pStyle w:val="a3"/>
        <w:numPr>
          <w:ilvl w:val="0"/>
          <w:numId w:val="22"/>
        </w:numPr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 xml:space="preserve">Способствовать повышению уровня психологической компетентности педагогов, </w:t>
      </w:r>
      <w:r w:rsidR="006730DD">
        <w:rPr>
          <w:rFonts w:ascii="Times New Roman" w:hAnsi="Times New Roman"/>
          <w:b/>
          <w:i/>
          <w:sz w:val="24"/>
          <w:szCs w:val="24"/>
        </w:rPr>
        <w:t xml:space="preserve">в том числе и по взаимодействию с детьми, </w:t>
      </w:r>
      <w:r w:rsidR="006730DD" w:rsidRPr="006730DD">
        <w:rPr>
          <w:rFonts w:ascii="Times New Roman" w:hAnsi="Times New Roman" w:cs="Times New Roman"/>
          <w:b/>
          <w:i/>
          <w:sz w:val="24"/>
          <w:szCs w:val="24"/>
        </w:rPr>
        <w:t>относящимися к высокому и низкому уровню тре</w:t>
      </w:r>
      <w:r w:rsidR="006730DD">
        <w:rPr>
          <w:rFonts w:ascii="Times New Roman" w:hAnsi="Times New Roman" w:cs="Times New Roman"/>
          <w:b/>
          <w:i/>
          <w:sz w:val="24"/>
          <w:szCs w:val="24"/>
        </w:rPr>
        <w:t xml:space="preserve">вожности, </w:t>
      </w:r>
      <w:r w:rsidRPr="00416BE5">
        <w:rPr>
          <w:rFonts w:ascii="Times New Roman" w:hAnsi="Times New Roman"/>
          <w:b/>
          <w:i/>
          <w:sz w:val="24"/>
          <w:szCs w:val="24"/>
        </w:rPr>
        <w:t>развитию рефлексивного подхода к профессиональной деятельности;</w:t>
      </w:r>
    </w:p>
    <w:p w:rsidR="00607BAB" w:rsidRPr="00416BE5" w:rsidRDefault="00607BAB" w:rsidP="00416BE5">
      <w:pPr>
        <w:pStyle w:val="a3"/>
        <w:numPr>
          <w:ilvl w:val="0"/>
          <w:numId w:val="22"/>
        </w:numPr>
        <w:ind w:left="1134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16BE5">
        <w:rPr>
          <w:rFonts w:ascii="Times New Roman" w:hAnsi="Times New Roman"/>
          <w:b/>
          <w:i/>
          <w:sz w:val="24"/>
          <w:szCs w:val="24"/>
        </w:rPr>
        <w:t>Работать на создание условий для привлечения семьи к сотрудничеству для формирования единого подхода к вопросам комфортности обучения.</w:t>
      </w:r>
    </w:p>
    <w:p w:rsidR="004043AD" w:rsidRPr="00607BAB" w:rsidRDefault="004043AD" w:rsidP="004043AD">
      <w:pPr>
        <w:pStyle w:val="Default"/>
        <w:ind w:firstLine="708"/>
      </w:pPr>
    </w:p>
    <w:p w:rsidR="00FA5175" w:rsidRPr="00EA59C0" w:rsidRDefault="00FA5175" w:rsidP="00FA517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>При условии успешной реализации данной программы у учащихся 10</w:t>
      </w:r>
      <w:proofErr w:type="gramStart"/>
      <w:r w:rsidRPr="00EA59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A59C0">
        <w:rPr>
          <w:rFonts w:ascii="Times New Roman" w:hAnsi="Times New Roman" w:cs="Times New Roman"/>
          <w:sz w:val="24"/>
          <w:szCs w:val="24"/>
        </w:rPr>
        <w:t xml:space="preserve"> класса будет наблюдаться:</w:t>
      </w:r>
    </w:p>
    <w:p w:rsidR="008908F9" w:rsidRDefault="00FA5175" w:rsidP="00DD2E8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8F9">
        <w:rPr>
          <w:rFonts w:ascii="Times New Roman" w:hAnsi="Times New Roman" w:cs="Times New Roman"/>
          <w:sz w:val="24"/>
          <w:szCs w:val="24"/>
        </w:rPr>
        <w:t>положительная динамика развития индивидуальных</w:t>
      </w:r>
      <w:r w:rsidR="008908F9" w:rsidRPr="008908F9">
        <w:rPr>
          <w:rFonts w:ascii="Times New Roman" w:hAnsi="Times New Roman" w:cs="Times New Roman"/>
          <w:sz w:val="24"/>
          <w:szCs w:val="24"/>
        </w:rPr>
        <w:t xml:space="preserve"> особенностей,</w:t>
      </w:r>
      <w:r w:rsidRPr="008908F9">
        <w:rPr>
          <w:rFonts w:ascii="Times New Roman" w:hAnsi="Times New Roman" w:cs="Times New Roman"/>
          <w:sz w:val="24"/>
          <w:szCs w:val="24"/>
        </w:rPr>
        <w:t xml:space="preserve"> возможностей и способностей;</w:t>
      </w:r>
    </w:p>
    <w:p w:rsidR="00FA5175" w:rsidRDefault="008908F9" w:rsidP="00DD2E8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преодоления</w:t>
      </w:r>
      <w:r w:rsidR="00FA5175" w:rsidRPr="008908F9">
        <w:rPr>
          <w:rFonts w:ascii="Times New Roman" w:hAnsi="Times New Roman" w:cs="Times New Roman"/>
          <w:sz w:val="24"/>
          <w:szCs w:val="24"/>
        </w:rPr>
        <w:t xml:space="preserve"> возможных психол</w:t>
      </w:r>
      <w:r>
        <w:rPr>
          <w:rFonts w:ascii="Times New Roman" w:hAnsi="Times New Roman" w:cs="Times New Roman"/>
          <w:sz w:val="24"/>
          <w:szCs w:val="24"/>
        </w:rPr>
        <w:t>огических ограничений подростками</w:t>
      </w:r>
      <w:r w:rsidR="00FA5175" w:rsidRPr="008908F9">
        <w:rPr>
          <w:rFonts w:ascii="Times New Roman" w:hAnsi="Times New Roman" w:cs="Times New Roman"/>
          <w:sz w:val="24"/>
          <w:szCs w:val="24"/>
        </w:rPr>
        <w:t>;</w:t>
      </w:r>
    </w:p>
    <w:p w:rsidR="008908F9" w:rsidRDefault="008908F9" w:rsidP="008908F9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индекса </w:t>
      </w:r>
      <w:r w:rsidRPr="00607BAB">
        <w:rPr>
          <w:rFonts w:ascii="Times New Roman" w:hAnsi="Times New Roman"/>
          <w:sz w:val="24"/>
          <w:szCs w:val="24"/>
        </w:rPr>
        <w:t>мотивированного и осознанного отношения обучающихся к учебной деятельности в условиях специализированного обучения;</w:t>
      </w:r>
    </w:p>
    <w:p w:rsidR="008908F9" w:rsidRDefault="00FA5175" w:rsidP="00DD2E8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F9">
        <w:rPr>
          <w:rFonts w:ascii="Times New Roman" w:hAnsi="Times New Roman" w:cs="Times New Roman"/>
          <w:sz w:val="24"/>
          <w:szCs w:val="24"/>
        </w:rPr>
        <w:t>формирование системы ценностей, направленной на реализацию здорового образа жизни;</w:t>
      </w:r>
    </w:p>
    <w:p w:rsidR="00D85CC9" w:rsidRPr="008908F9" w:rsidRDefault="00D85CC9" w:rsidP="00DD2E8F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F9">
        <w:rPr>
          <w:rFonts w:ascii="Times New Roman" w:hAnsi="Times New Roman" w:cs="Times New Roman"/>
          <w:sz w:val="24"/>
          <w:szCs w:val="24"/>
        </w:rPr>
        <w:t>возрастание субъективного ощущения комфорта в рамках ОП.</w:t>
      </w:r>
    </w:p>
    <w:p w:rsidR="00607BAB" w:rsidRDefault="00607BAB" w:rsidP="00D8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AA9" w:rsidRDefault="001A5AA9" w:rsidP="00607BA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5AA9" w:rsidRDefault="001A5AA9" w:rsidP="00607BA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5AA9" w:rsidRDefault="001A5AA9" w:rsidP="00607BA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7BAB" w:rsidRPr="008908F9" w:rsidRDefault="00607BAB" w:rsidP="00607BA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908F9">
        <w:rPr>
          <w:rFonts w:ascii="Times New Roman" w:hAnsi="Times New Roman"/>
          <w:b/>
          <w:i/>
          <w:sz w:val="24"/>
          <w:szCs w:val="24"/>
        </w:rPr>
        <w:t>Организационная модель</w:t>
      </w:r>
    </w:p>
    <w:p w:rsidR="00607BAB" w:rsidRPr="008908F9" w:rsidRDefault="00607BAB" w:rsidP="00607BAB">
      <w:pPr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i/>
          <w:sz w:val="24"/>
          <w:szCs w:val="24"/>
        </w:rPr>
        <w:lastRenderedPageBreak/>
        <w:tab/>
      </w:r>
      <w:r w:rsidRPr="008908F9">
        <w:rPr>
          <w:rFonts w:ascii="Times New Roman" w:hAnsi="Times New Roman"/>
          <w:sz w:val="24"/>
          <w:szCs w:val="24"/>
        </w:rPr>
        <w:t xml:space="preserve">Эффективность реализации программы по психолого-педагогическому сопровождению специализированного класса зависит от слаженных действий и профессионального сотрудничества ее участников: </w:t>
      </w:r>
    </w:p>
    <w:p w:rsidR="00607BAB" w:rsidRPr="008908F9" w:rsidRDefault="00607BAB" w:rsidP="00607BAB">
      <w:pPr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 xml:space="preserve">- </w:t>
      </w:r>
      <w:r w:rsidRPr="008908F9">
        <w:rPr>
          <w:rFonts w:ascii="Times New Roman" w:hAnsi="Times New Roman"/>
          <w:b/>
          <w:sz w:val="24"/>
          <w:szCs w:val="24"/>
        </w:rPr>
        <w:t>заместитель директора по УВР</w:t>
      </w:r>
      <w:r w:rsidRPr="008908F9">
        <w:rPr>
          <w:rFonts w:ascii="Times New Roman" w:hAnsi="Times New Roman"/>
          <w:sz w:val="24"/>
          <w:szCs w:val="24"/>
        </w:rPr>
        <w:t xml:space="preserve"> (организация методической помощи участникам сопровождения, комплектация специализированных классов, координация и мониторинг процесса сопровождения)</w:t>
      </w:r>
    </w:p>
    <w:p w:rsidR="00607BAB" w:rsidRPr="008908F9" w:rsidRDefault="00607BAB" w:rsidP="00607BAB">
      <w:pPr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 xml:space="preserve">- </w:t>
      </w:r>
      <w:r w:rsidRPr="008908F9">
        <w:rPr>
          <w:rFonts w:ascii="Times New Roman" w:hAnsi="Times New Roman"/>
          <w:b/>
          <w:sz w:val="24"/>
          <w:szCs w:val="24"/>
        </w:rPr>
        <w:t>классный руководитель</w:t>
      </w:r>
      <w:r w:rsidRPr="008908F9">
        <w:rPr>
          <w:rFonts w:ascii="Times New Roman" w:hAnsi="Times New Roman"/>
          <w:sz w:val="24"/>
          <w:szCs w:val="24"/>
        </w:rPr>
        <w:t xml:space="preserve"> (помощь в адаптации одаренных и способных детей во </w:t>
      </w:r>
      <w:proofErr w:type="spellStart"/>
      <w:r w:rsidRPr="008908F9">
        <w:rPr>
          <w:rFonts w:ascii="Times New Roman" w:hAnsi="Times New Roman"/>
          <w:sz w:val="24"/>
          <w:szCs w:val="24"/>
        </w:rPr>
        <w:t>вновьсформированных</w:t>
      </w:r>
      <w:proofErr w:type="spellEnd"/>
      <w:r w:rsidRPr="008908F9">
        <w:rPr>
          <w:rFonts w:ascii="Times New Roman" w:hAnsi="Times New Roman"/>
          <w:sz w:val="24"/>
          <w:szCs w:val="24"/>
        </w:rPr>
        <w:t xml:space="preserve"> классах, мониторинг образовательного процесса, сотрудничество со значимыми взрослыми – родителями)</w:t>
      </w:r>
    </w:p>
    <w:p w:rsidR="00607BAB" w:rsidRPr="008908F9" w:rsidRDefault="00607BAB" w:rsidP="00607BA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908F9">
        <w:rPr>
          <w:rFonts w:ascii="Times New Roman" w:hAnsi="Times New Roman"/>
          <w:sz w:val="24"/>
          <w:szCs w:val="24"/>
        </w:rPr>
        <w:t xml:space="preserve">- </w:t>
      </w:r>
      <w:r w:rsidRPr="008908F9">
        <w:rPr>
          <w:rFonts w:ascii="Times New Roman" w:hAnsi="Times New Roman"/>
          <w:b/>
          <w:sz w:val="24"/>
          <w:szCs w:val="24"/>
        </w:rPr>
        <w:t>педагог-психолог</w:t>
      </w:r>
      <w:r w:rsidRPr="008908F9">
        <w:rPr>
          <w:rFonts w:ascii="Times New Roman" w:hAnsi="Times New Roman"/>
          <w:sz w:val="24"/>
          <w:szCs w:val="24"/>
        </w:rPr>
        <w:t xml:space="preserve"> (в целях повышения эффективности взаимодействия участников психолого-педагогического взаимодействия,  профессиональной деятельности педагога-психолога </w:t>
      </w:r>
      <w:r w:rsidR="008908F9">
        <w:rPr>
          <w:rFonts w:ascii="Times New Roman" w:hAnsi="Times New Roman"/>
          <w:sz w:val="24"/>
          <w:szCs w:val="24"/>
        </w:rPr>
        <w:t xml:space="preserve">будет использована  </w:t>
      </w:r>
      <w:r w:rsidR="00BD4C66" w:rsidRPr="008908F9">
        <w:rPr>
          <w:rFonts w:ascii="Times New Roman" w:hAnsi="Times New Roman"/>
          <w:sz w:val="24"/>
          <w:szCs w:val="24"/>
        </w:rPr>
        <w:t>многоступенчатая модель</w:t>
      </w:r>
      <w:r w:rsidR="00BD4C66">
        <w:rPr>
          <w:rFonts w:ascii="Times New Roman" w:hAnsi="Times New Roman"/>
          <w:sz w:val="24"/>
          <w:szCs w:val="24"/>
        </w:rPr>
        <w:t xml:space="preserve">, </w:t>
      </w:r>
      <w:r w:rsidRPr="008908F9">
        <w:rPr>
          <w:rFonts w:ascii="Times New Roman" w:hAnsi="Times New Roman"/>
          <w:sz w:val="24"/>
          <w:szCs w:val="24"/>
        </w:rPr>
        <w:t>разработан</w:t>
      </w:r>
      <w:r w:rsidR="008908F9">
        <w:rPr>
          <w:rFonts w:ascii="Times New Roman" w:hAnsi="Times New Roman"/>
          <w:sz w:val="24"/>
          <w:szCs w:val="24"/>
        </w:rPr>
        <w:t>н</w:t>
      </w:r>
      <w:r w:rsidRPr="008908F9">
        <w:rPr>
          <w:rFonts w:ascii="Times New Roman" w:hAnsi="Times New Roman"/>
          <w:sz w:val="24"/>
          <w:szCs w:val="24"/>
        </w:rPr>
        <w:t>а</w:t>
      </w:r>
      <w:r w:rsidR="008908F9">
        <w:rPr>
          <w:rFonts w:ascii="Times New Roman" w:hAnsi="Times New Roman"/>
          <w:sz w:val="24"/>
          <w:szCs w:val="24"/>
        </w:rPr>
        <w:t xml:space="preserve">я </w:t>
      </w:r>
      <w:r w:rsidR="00BD4C66">
        <w:rPr>
          <w:rFonts w:ascii="Times New Roman" w:hAnsi="Times New Roman"/>
          <w:sz w:val="24"/>
          <w:szCs w:val="24"/>
        </w:rPr>
        <w:t xml:space="preserve">педагогом – психологом </w:t>
      </w:r>
      <w:r w:rsidR="00BD4C66" w:rsidRPr="00BD4C66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proofErr w:type="spellStart"/>
      <w:r w:rsidR="00BD4C66" w:rsidRPr="00BD4C66">
        <w:rPr>
          <w:rFonts w:ascii="Times New Roman" w:hAnsi="Times New Roman"/>
          <w:sz w:val="24"/>
          <w:szCs w:val="24"/>
        </w:rPr>
        <w:t>Шушуновой</w:t>
      </w:r>
      <w:proofErr w:type="spellEnd"/>
      <w:r w:rsidR="00BD4C66" w:rsidRPr="00BD4C66">
        <w:rPr>
          <w:rFonts w:ascii="Times New Roman" w:hAnsi="Times New Roman"/>
          <w:sz w:val="24"/>
          <w:szCs w:val="24"/>
        </w:rPr>
        <w:t xml:space="preserve"> О.Д.</w:t>
      </w:r>
      <w:r w:rsidRPr="008908F9">
        <w:rPr>
          <w:rFonts w:ascii="Times New Roman" w:hAnsi="Times New Roman"/>
          <w:sz w:val="24"/>
          <w:szCs w:val="24"/>
        </w:rPr>
        <w:t xml:space="preserve"> Данная модель дает возможность обеспечить включенность практики педагога-психолога в образовательный процесс с учетом специфики специализированного класса.</w:t>
      </w:r>
      <w:proofErr w:type="gramEnd"/>
      <w:r w:rsidRPr="008908F9">
        <w:rPr>
          <w:rFonts w:ascii="Times New Roman" w:hAnsi="Times New Roman"/>
          <w:sz w:val="24"/>
          <w:szCs w:val="24"/>
        </w:rPr>
        <w:t xml:space="preserve"> Пошаговая система- основа внедряемой в практику психолого-педагогического сопровождения модели собственно психологической деятельности, обладающей определенной спецификой, которую можно представить следующим образом:</w:t>
      </w:r>
    </w:p>
    <w:p w:rsidR="00607BAB" w:rsidRPr="008908F9" w:rsidRDefault="00607BAB" w:rsidP="00607BAB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>Изучение входных данных с целью выявления уровня развития основных сфер личности обучающихся.</w:t>
      </w:r>
    </w:p>
    <w:p w:rsidR="00607BAB" w:rsidRPr="008908F9" w:rsidRDefault="008908F9" w:rsidP="00607BAB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психо</w:t>
      </w:r>
      <w:r w:rsidR="00607BAB" w:rsidRPr="008908F9">
        <w:rPr>
          <w:rFonts w:ascii="Times New Roman" w:hAnsi="Times New Roman"/>
          <w:sz w:val="24"/>
          <w:szCs w:val="24"/>
        </w:rPr>
        <w:t>эмоциональной комфортности урока.</w:t>
      </w:r>
    </w:p>
    <w:p w:rsidR="00607BAB" w:rsidRPr="008908F9" w:rsidRDefault="00607BAB" w:rsidP="00607BAB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>Проведение психолого-педагогического консилиума, практико-ориентированного семинара с последующим определением ведущих направлений работы.</w:t>
      </w:r>
    </w:p>
    <w:p w:rsidR="00607BAB" w:rsidRPr="008908F9" w:rsidRDefault="00607BAB" w:rsidP="00607BAB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>Групповое, индивидуальное консультирование детей, педагогов.</w:t>
      </w:r>
    </w:p>
    <w:p w:rsidR="00607BAB" w:rsidRPr="008908F9" w:rsidRDefault="00607BAB" w:rsidP="00607BAB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 xml:space="preserve">Работа с родителями в соответствии с </w:t>
      </w:r>
      <w:proofErr w:type="spellStart"/>
      <w:r w:rsidRPr="008908F9">
        <w:rPr>
          <w:rFonts w:ascii="Times New Roman" w:hAnsi="Times New Roman"/>
          <w:sz w:val="24"/>
          <w:szCs w:val="24"/>
        </w:rPr>
        <w:t>вышеобозначенными</w:t>
      </w:r>
      <w:proofErr w:type="spellEnd"/>
      <w:r w:rsidRPr="008908F9">
        <w:rPr>
          <w:rFonts w:ascii="Times New Roman" w:hAnsi="Times New Roman"/>
          <w:sz w:val="24"/>
          <w:szCs w:val="24"/>
        </w:rPr>
        <w:t xml:space="preserve"> задачами через организацию просветительского, профилактического направлений.</w:t>
      </w:r>
    </w:p>
    <w:p w:rsidR="00607BAB" w:rsidRPr="008908F9" w:rsidRDefault="00607BAB" w:rsidP="00607BAB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>Аналитическая работа, предполагающая обработку полученных данных, разработку рекомендаций, программ для решения проблемных ситуаций)</w:t>
      </w:r>
    </w:p>
    <w:p w:rsidR="00607BAB" w:rsidRPr="008908F9" w:rsidRDefault="00607BAB" w:rsidP="00607BAB">
      <w:pPr>
        <w:jc w:val="both"/>
        <w:rPr>
          <w:rFonts w:ascii="Times New Roman" w:hAnsi="Times New Roman"/>
          <w:sz w:val="24"/>
          <w:szCs w:val="24"/>
        </w:rPr>
      </w:pPr>
      <w:r w:rsidRPr="008908F9">
        <w:rPr>
          <w:rFonts w:ascii="Times New Roman" w:hAnsi="Times New Roman"/>
          <w:sz w:val="24"/>
          <w:szCs w:val="24"/>
        </w:rPr>
        <w:t xml:space="preserve">- </w:t>
      </w:r>
      <w:r w:rsidRPr="008908F9">
        <w:rPr>
          <w:rFonts w:ascii="Times New Roman" w:hAnsi="Times New Roman"/>
          <w:b/>
          <w:sz w:val="24"/>
          <w:szCs w:val="24"/>
        </w:rPr>
        <w:t>учителя-предметники</w:t>
      </w:r>
      <w:r w:rsidRPr="008908F9">
        <w:rPr>
          <w:rFonts w:ascii="Times New Roman" w:hAnsi="Times New Roman"/>
          <w:sz w:val="24"/>
          <w:szCs w:val="24"/>
        </w:rPr>
        <w:t xml:space="preserve"> (выявление учащихся с выраженными способностями </w:t>
      </w:r>
      <w:r w:rsidR="00BD4C66">
        <w:rPr>
          <w:rFonts w:ascii="Times New Roman" w:hAnsi="Times New Roman"/>
          <w:sz w:val="24"/>
          <w:szCs w:val="24"/>
        </w:rPr>
        <w:t xml:space="preserve">физико-математического </w:t>
      </w:r>
      <w:r w:rsidRPr="008908F9">
        <w:rPr>
          <w:rFonts w:ascii="Times New Roman" w:hAnsi="Times New Roman"/>
          <w:sz w:val="24"/>
          <w:szCs w:val="24"/>
        </w:rPr>
        <w:t>направления, мониторинг развития детей в области специализации, корректировка учебных планов и программ с учетом выявленных особенностей одаренных и способных детей, работа по созданию ситуации успешности на основе реализации личностно-ориентированного подхода в урочной и внеурочной деятельности).</w:t>
      </w:r>
    </w:p>
    <w:p w:rsidR="00BD4C66" w:rsidRPr="00BD4C66" w:rsidRDefault="00BD4C66" w:rsidP="00BD4C6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4C66">
        <w:rPr>
          <w:rFonts w:ascii="Times New Roman" w:hAnsi="Times New Roman"/>
          <w:b/>
          <w:i/>
          <w:sz w:val="24"/>
          <w:szCs w:val="24"/>
        </w:rPr>
        <w:t>Психодиагностический минимум, используемый для организации исследования особенностей психического развития учащихся 10</w:t>
      </w:r>
      <w:proofErr w:type="gramStart"/>
      <w:r w:rsidRPr="00BD4C66">
        <w:rPr>
          <w:rFonts w:ascii="Times New Roman" w:hAnsi="Times New Roman"/>
          <w:b/>
          <w:i/>
          <w:sz w:val="24"/>
          <w:szCs w:val="24"/>
        </w:rPr>
        <w:t xml:space="preserve"> А</w:t>
      </w:r>
      <w:proofErr w:type="gramEnd"/>
      <w:r w:rsidRPr="00BD4C66">
        <w:rPr>
          <w:rFonts w:ascii="Times New Roman" w:hAnsi="Times New Roman"/>
          <w:b/>
          <w:i/>
          <w:sz w:val="24"/>
          <w:szCs w:val="24"/>
        </w:rPr>
        <w:t xml:space="preserve"> специализированного класса математической направленности</w:t>
      </w:r>
      <w:r w:rsidR="002102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4C66" w:rsidRDefault="00BD4C66" w:rsidP="00BD4C66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D85CC9" w:rsidRPr="004A00E0" w:rsidRDefault="00D85CC9" w:rsidP="00D8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E0">
        <w:rPr>
          <w:rFonts w:ascii="Times New Roman" w:hAnsi="Times New Roman" w:cs="Times New Roman"/>
          <w:b/>
          <w:sz w:val="24"/>
          <w:szCs w:val="24"/>
        </w:rPr>
        <w:t>Исследование когнитивной сферы</w:t>
      </w:r>
    </w:p>
    <w:p w:rsidR="00D85CC9" w:rsidRPr="004A00E0" w:rsidRDefault="00D85CC9" w:rsidP="0018450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5CC9" w:rsidRPr="004A00E0" w:rsidRDefault="00D85CC9" w:rsidP="00D85CC9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Тест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Тулуз-Пьерона</w:t>
      </w:r>
      <w:proofErr w:type="spellEnd"/>
    </w:p>
    <w:p w:rsidR="00973ECF" w:rsidRPr="00EA59C0" w:rsidRDefault="00973ECF" w:rsidP="00973ECF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CC9" w:rsidRDefault="00D85CC9" w:rsidP="001845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E0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4A00E0">
        <w:rPr>
          <w:rFonts w:ascii="Times New Roman" w:hAnsi="Times New Roman" w:cs="Times New Roman"/>
          <w:b/>
          <w:sz w:val="24"/>
          <w:szCs w:val="24"/>
        </w:rPr>
        <w:t>регуляторно</w:t>
      </w:r>
      <w:proofErr w:type="spellEnd"/>
      <w:r w:rsidRPr="004A00E0">
        <w:rPr>
          <w:rFonts w:ascii="Times New Roman" w:hAnsi="Times New Roman" w:cs="Times New Roman"/>
          <w:b/>
          <w:sz w:val="24"/>
          <w:szCs w:val="24"/>
        </w:rPr>
        <w:t>-волевой сферы</w:t>
      </w:r>
    </w:p>
    <w:p w:rsidR="0018450C" w:rsidRPr="004A00E0" w:rsidRDefault="0018450C" w:rsidP="001845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E5" w:rsidRPr="004A00E0" w:rsidRDefault="00D85CC9" w:rsidP="00186A3B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Методика диагностики учебной мотивации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М.В.Матюхиной</w:t>
      </w:r>
      <w:proofErr w:type="spellEnd"/>
    </w:p>
    <w:p w:rsidR="00D85CC9" w:rsidRPr="004A00E0" w:rsidRDefault="00D85CC9" w:rsidP="00186A3B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Тест-опросник измерения мотивации достижения (Модификация тест-опросника А.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Мехрабиана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, адаптация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М.Ш.Магомед-Эминова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55BE5" w:rsidRPr="004A00E0" w:rsidRDefault="00D85CC9" w:rsidP="00186A3B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Опросник «Стиль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саморегуляции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поведения» (ССПМ) В.И.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Моросановой</w:t>
      </w:r>
      <w:proofErr w:type="spellEnd"/>
    </w:p>
    <w:p w:rsidR="00D85CC9" w:rsidRPr="004A00E0" w:rsidRDefault="00D85CC9" w:rsidP="00D85CC9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Характерологический тест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Айзенка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в модификации Т.В.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Матолиной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5CC9" w:rsidRPr="00EA59C0" w:rsidRDefault="00D85CC9" w:rsidP="00D85CC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CC9" w:rsidRPr="004A00E0" w:rsidRDefault="00D85CC9" w:rsidP="00855BE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E0">
        <w:rPr>
          <w:rFonts w:ascii="Times New Roman" w:hAnsi="Times New Roman" w:cs="Times New Roman"/>
          <w:b/>
          <w:sz w:val="24"/>
          <w:szCs w:val="24"/>
        </w:rPr>
        <w:t>Исследование аффективно-эмоциональной сферы.</w:t>
      </w:r>
    </w:p>
    <w:p w:rsidR="00D85CC9" w:rsidRPr="004A00E0" w:rsidRDefault="00D85CC9" w:rsidP="00D85C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E5" w:rsidRPr="004A00E0" w:rsidRDefault="00D85CC9" w:rsidP="00186A3B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>Опросник формально-динамических свойств</w:t>
      </w:r>
      <w:r w:rsidR="00855BE5"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индивидуальности В.М. </w:t>
      </w:r>
      <w:proofErr w:type="spellStart"/>
      <w:r w:rsidR="00855BE5" w:rsidRPr="004A00E0">
        <w:rPr>
          <w:rFonts w:ascii="Times New Roman" w:hAnsi="Times New Roman" w:cs="Times New Roman"/>
          <w:b/>
          <w:i/>
          <w:sz w:val="24"/>
          <w:szCs w:val="24"/>
        </w:rPr>
        <w:t>Русалова</w:t>
      </w:r>
      <w:proofErr w:type="spellEnd"/>
    </w:p>
    <w:p w:rsidR="00D85CC9" w:rsidRPr="004A00E0" w:rsidRDefault="00D85CC9" w:rsidP="00186A3B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Методика исследования самооценки личности С.А.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Будасси</w:t>
      </w:r>
      <w:proofErr w:type="spellEnd"/>
    </w:p>
    <w:p w:rsidR="00855BE5" w:rsidRPr="004A00E0" w:rsidRDefault="00D85CC9" w:rsidP="00186A3B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Шкала оценки ситуационной тревожности Ч.Д.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Спилбергера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, Л. Ханина. </w:t>
      </w:r>
    </w:p>
    <w:p w:rsidR="00855BE5" w:rsidRPr="004A00E0" w:rsidRDefault="001862BC" w:rsidP="00186A3B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D85CC9" w:rsidRPr="004A00E0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Опросник</w:t>
        </w:r>
      </w:hyperlink>
      <w:hyperlink r:id="rId14" w:history="1">
        <w:r w:rsidR="00D85CC9" w:rsidRPr="004A00E0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САН</w:t>
        </w:r>
      </w:hyperlink>
      <w:r w:rsidR="00D85CC9"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(Самочувствие. Активность. Настроение.) </w:t>
      </w:r>
    </w:p>
    <w:p w:rsidR="00D85CC9" w:rsidRPr="00EA59C0" w:rsidRDefault="00D85CC9" w:rsidP="00D8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CC9" w:rsidRPr="004A00E0" w:rsidRDefault="00D85CC9" w:rsidP="00973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0E0">
        <w:rPr>
          <w:rFonts w:ascii="Times New Roman" w:hAnsi="Times New Roman" w:cs="Times New Roman"/>
          <w:b/>
          <w:sz w:val="24"/>
          <w:szCs w:val="24"/>
        </w:rPr>
        <w:t>Исследование коммуникативной сферы</w:t>
      </w:r>
    </w:p>
    <w:p w:rsidR="00D85CC9" w:rsidRPr="004A00E0" w:rsidRDefault="00D85CC9" w:rsidP="00D85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CC9" w:rsidRPr="004A00E0" w:rsidRDefault="00D85CC9" w:rsidP="00D85CC9">
      <w:pPr>
        <w:pStyle w:val="a4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A00E0">
        <w:rPr>
          <w:rFonts w:ascii="Times New Roman" w:hAnsi="Times New Roman" w:cs="Times New Roman"/>
          <w:b/>
          <w:i/>
          <w:lang w:val="ru-RU"/>
        </w:rPr>
        <w:t>Методика выявления коммуникативных и организаторских склонностей (КОС – 2)</w:t>
      </w:r>
    </w:p>
    <w:p w:rsidR="00973ECF" w:rsidRPr="004A00E0" w:rsidRDefault="00D85CC9" w:rsidP="00186A3B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Методика диагностики социально-психологической адаптации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К.Роджерса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и Р. </w:t>
      </w:r>
      <w:proofErr w:type="spellStart"/>
      <w:r w:rsidRPr="004A00E0">
        <w:rPr>
          <w:rFonts w:ascii="Times New Roman" w:hAnsi="Times New Roman" w:cs="Times New Roman"/>
          <w:b/>
          <w:i/>
          <w:sz w:val="24"/>
          <w:szCs w:val="24"/>
        </w:rPr>
        <w:t>Даймонда</w:t>
      </w:r>
      <w:proofErr w:type="spellEnd"/>
      <w:r w:rsidRPr="004A00E0">
        <w:rPr>
          <w:rFonts w:ascii="Times New Roman" w:hAnsi="Times New Roman" w:cs="Times New Roman"/>
          <w:b/>
          <w:i/>
          <w:sz w:val="24"/>
          <w:szCs w:val="24"/>
        </w:rPr>
        <w:t xml:space="preserve"> (СПА)</w:t>
      </w:r>
    </w:p>
    <w:p w:rsidR="00973ECF" w:rsidRPr="00EA59C0" w:rsidRDefault="00973ECF" w:rsidP="00D8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CF" w:rsidRPr="00EA59C0" w:rsidRDefault="00973ECF" w:rsidP="00D8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CA6" w:rsidRPr="00EA59C0" w:rsidRDefault="00A05AF5" w:rsidP="00A83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психолого-педагогической помощ</w:t>
      </w:r>
      <w:r w:rsidR="00A85250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A83CA6" w:rsidRPr="00EA59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участникам ОП в процессе решения задач образования и развития включает: </w:t>
      </w:r>
    </w:p>
    <w:p w:rsidR="00A83CA6" w:rsidRPr="00EA59C0" w:rsidRDefault="00A83CA6" w:rsidP="00A83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83CA6" w:rsidRPr="00EA59C0" w:rsidRDefault="00A83CA6" w:rsidP="00A83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психолого-педагогическое изучение 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>учащихся 10</w:t>
      </w:r>
      <w:proofErr w:type="gramStart"/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класса на протяжении последних </w:t>
      </w:r>
      <w:r w:rsidR="00985C6A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>лет обучения</w:t>
      </w:r>
      <w:r w:rsidR="00985C6A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индивидуальных особенностей личностей учащихся, потенциальных возможностей, а также выявление причин и механизмов нарушений в состоянии здоровья, развитии, обучении, социальной адаптации подростков. Результаты диагностики являются основой: </w:t>
      </w:r>
    </w:p>
    <w:p w:rsidR="00A83CA6" w:rsidRPr="00EA59C0" w:rsidRDefault="00A83CA6" w:rsidP="00A83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CA6" w:rsidRPr="00EA59C0" w:rsidRDefault="00A83CA6" w:rsidP="00A83C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для проектирования условий оптимального развития ребенка в ОП; </w:t>
      </w:r>
    </w:p>
    <w:p w:rsidR="00A83CA6" w:rsidRPr="00EA59C0" w:rsidRDefault="00A83CA6" w:rsidP="00A83C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>для обоснования оптимальной тактики и стратегии работы с ним;</w:t>
      </w:r>
    </w:p>
    <w:p w:rsidR="00A83CA6" w:rsidRPr="00EA59C0" w:rsidRDefault="00A83CA6" w:rsidP="00A83C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для подбора наиболее эффективных средств обучения и развития одарённого ребёнка; </w:t>
      </w:r>
    </w:p>
    <w:p w:rsidR="00A83CA6" w:rsidRPr="00EA59C0" w:rsidRDefault="00A83CA6" w:rsidP="003D7E24">
      <w:pPr>
        <w:pStyle w:val="Default"/>
        <w:ind w:left="774"/>
      </w:pPr>
    </w:p>
    <w:p w:rsidR="00A83CA6" w:rsidRPr="00EA59C0" w:rsidRDefault="00A83CA6" w:rsidP="00A83CA6">
      <w:pPr>
        <w:pStyle w:val="Default"/>
        <w:numPr>
          <w:ilvl w:val="0"/>
          <w:numId w:val="13"/>
        </w:numPr>
        <w:spacing w:after="36"/>
      </w:pPr>
      <w:r w:rsidRPr="00EA59C0">
        <w:rPr>
          <w:i/>
          <w:iCs/>
        </w:rPr>
        <w:t xml:space="preserve">психолого-педагогическое консультирование </w:t>
      </w:r>
      <w:r w:rsidRPr="00EA59C0">
        <w:t xml:space="preserve">осуществляется в форме индивидуальных и групповых консультаций участников ОП и предполагает оказание помощи личности в решении задач ее индивидуального развития и адаптации в реальных жизненных условиях, содействие родителям в вопросах воспитания, развития и обучения их детей; </w:t>
      </w:r>
    </w:p>
    <w:p w:rsidR="00985C6A" w:rsidRPr="00EA59C0" w:rsidRDefault="00A83CA6" w:rsidP="00985C6A">
      <w:pPr>
        <w:pStyle w:val="Default"/>
        <w:numPr>
          <w:ilvl w:val="0"/>
          <w:numId w:val="13"/>
        </w:numPr>
      </w:pPr>
      <w:r w:rsidRPr="00EA59C0">
        <w:rPr>
          <w:i/>
          <w:iCs/>
        </w:rPr>
        <w:t xml:space="preserve">психолого-педагогическая коррекционная и развивающая работа </w:t>
      </w:r>
      <w:r w:rsidRPr="00EA59C0">
        <w:t xml:space="preserve">предполагает активное воздействие, направленное на достижение адаптации в образовательной среде, гармонизацию личности и межличностных отношений, укрепление психологического здоровья; психологическую подготовку учащихся к участию в олимпиадах, конкурсах, выставках, обучение навыкам </w:t>
      </w:r>
      <w:proofErr w:type="spellStart"/>
      <w:r w:rsidRPr="00EA59C0">
        <w:t>саморегуляции</w:t>
      </w:r>
      <w:proofErr w:type="spellEnd"/>
      <w:r w:rsidRPr="00EA59C0">
        <w:t xml:space="preserve">, уверенного поведения и ориентации в новых социальных ситуациях. Данная работа проводится с учётом изменения статуса ребенка, расширением репертуара его социальных ролей, развитием (углублением) внутренней позиции; </w:t>
      </w:r>
    </w:p>
    <w:p w:rsidR="00985C6A" w:rsidRPr="00EA59C0" w:rsidRDefault="00985C6A" w:rsidP="00985C6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психолого-педагогическое просвещение 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предупреждение возникновения явлений </w:t>
      </w:r>
      <w:proofErr w:type="spellStart"/>
      <w:r w:rsidRPr="00EA59C0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посредством разработки и реализации профилактических программ и конкретных рекомендаций учащимся, педагогическим работникам, родителям (законным представителям) по оказанию помощи в вопросах сохранения и укрепления психологического здоровья, воспитания, обучения и развития. Задачей данной деятельности является формирование у всех участников ОП культуры взаимоотношений, психологической компетентности, установок на реализацию здорового образа жизни. </w:t>
      </w:r>
    </w:p>
    <w:p w:rsidR="00985C6A" w:rsidRPr="00EA59C0" w:rsidRDefault="00985C6A" w:rsidP="00985C6A">
      <w:pPr>
        <w:pStyle w:val="Default"/>
        <w:ind w:left="774"/>
      </w:pPr>
    </w:p>
    <w:p w:rsidR="009444EE" w:rsidRPr="00EA59C0" w:rsidRDefault="009444EE" w:rsidP="009444EE">
      <w:pPr>
        <w:pStyle w:val="Default"/>
        <w:ind w:left="774" w:firstLine="642"/>
      </w:pPr>
      <w:r w:rsidRPr="00EA59C0">
        <w:t xml:space="preserve">Психологическое сопровождение (ПС)  учителей позволяет им преодолевать психологические барьеры, связанные с готовностью к нововведениям, развивать стилевые характеристики общения, позитивные взаимоотношения друг с другом, администрацией, родителями, детьми. ПС педагогов имеет психопрофилактическую направленность, связанную с приобретением учителями навыков психической </w:t>
      </w:r>
      <w:proofErr w:type="spellStart"/>
      <w:r w:rsidRPr="00EA59C0">
        <w:t>саморегуляции</w:t>
      </w:r>
      <w:proofErr w:type="spellEnd"/>
      <w:r w:rsidRPr="00EA59C0">
        <w:t>. К сожалению, большинство личностных проблем учителя серьезно отражается на качестве их труда.</w:t>
      </w:r>
    </w:p>
    <w:p w:rsidR="009444EE" w:rsidRPr="00EA59C0" w:rsidRDefault="009444EE" w:rsidP="009444EE">
      <w:pPr>
        <w:pStyle w:val="Default"/>
        <w:ind w:left="774" w:firstLine="642"/>
      </w:pPr>
    </w:p>
    <w:p w:rsidR="009444EE" w:rsidRPr="00EA59C0" w:rsidRDefault="009444EE" w:rsidP="009444EE">
      <w:pPr>
        <w:pStyle w:val="Default"/>
        <w:ind w:left="774" w:firstLine="642"/>
      </w:pPr>
      <w:r w:rsidRPr="00EA59C0">
        <w:lastRenderedPageBreak/>
        <w:t>Одним из направлений ПС педагогов является консультирование и просвещение.</w:t>
      </w:r>
    </w:p>
    <w:p w:rsidR="009444EE" w:rsidRPr="00EA59C0" w:rsidRDefault="009444EE" w:rsidP="009444EE">
      <w:pPr>
        <w:pStyle w:val="Default"/>
        <w:ind w:left="774" w:firstLine="642"/>
      </w:pPr>
      <w:r w:rsidRPr="00EA59C0">
        <w:t xml:space="preserve"> В консультировании педагогов можно выделить три направления: </w:t>
      </w:r>
    </w:p>
    <w:p w:rsidR="009444EE" w:rsidRPr="00EA59C0" w:rsidRDefault="009444EE" w:rsidP="009444EE">
      <w:pPr>
        <w:pStyle w:val="Default"/>
        <w:ind w:left="774" w:firstLine="642"/>
      </w:pPr>
    </w:p>
    <w:p w:rsidR="009444EE" w:rsidRPr="00EA59C0" w:rsidRDefault="009444EE" w:rsidP="00944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педагогов-предметников и воспитателей (классных руководителей) по вопросам разработки и реализации психологически адекватных программ обучения и воспитательного воздействия; </w:t>
      </w:r>
    </w:p>
    <w:p w:rsidR="009444EE" w:rsidRPr="00EA59C0" w:rsidRDefault="009444EE" w:rsidP="009444EE">
      <w:pPr>
        <w:pStyle w:val="a3"/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EE" w:rsidRPr="00EA59C0" w:rsidRDefault="009444EE" w:rsidP="00944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психолого-педагогический консилиум, в рамках которого происходит разработка и планирование единой психолого-педагогической стратегии сопровождения каждого ребенка в процессе его обучения, а также определенных ученических групп и параллелей; </w:t>
      </w:r>
    </w:p>
    <w:p w:rsidR="009444EE" w:rsidRPr="00EA59C0" w:rsidRDefault="009444EE" w:rsidP="009444EE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EE" w:rsidRPr="00EA59C0" w:rsidRDefault="009444EE" w:rsidP="009444E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>социально-посредническая работа психологической службы в ситуациях разрешения различных межличностных и межгрупповых конфликтов в школьных системах отношений: учитель-учитель, учитель-ученик, учитель -родители и др.</w:t>
      </w:r>
    </w:p>
    <w:p w:rsidR="009444EE" w:rsidRPr="00EA59C0" w:rsidRDefault="009444EE" w:rsidP="009444E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444EE" w:rsidRPr="00EA59C0" w:rsidRDefault="009444EE" w:rsidP="009444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просвещение педагогов направлено на создание таких условий, в рамках которых педагоги могут получить профессионально и личностно значимые для них знания, позволяющие: </w:t>
      </w:r>
    </w:p>
    <w:p w:rsidR="00186A3B" w:rsidRPr="00EA59C0" w:rsidRDefault="00186A3B" w:rsidP="00DD2E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построить взаимоотношения со школьниками и коллегами; </w:t>
      </w:r>
    </w:p>
    <w:p w:rsidR="00186A3B" w:rsidRPr="00EA59C0" w:rsidRDefault="00186A3B" w:rsidP="00186A3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>организовать эффективный процесс предметного обучения школьников с содержательной и методической точек зрения;</w:t>
      </w:r>
    </w:p>
    <w:p w:rsidR="00186A3B" w:rsidRPr="00EA59C0" w:rsidRDefault="00186A3B" w:rsidP="00186A3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осознать и осмыслить себя в профессии и общении с другими участниками </w:t>
      </w:r>
      <w:proofErr w:type="spellStart"/>
      <w:r w:rsidRPr="00EA59C0">
        <w:rPr>
          <w:rFonts w:ascii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взаимодействий.</w:t>
      </w:r>
    </w:p>
    <w:p w:rsidR="00506F93" w:rsidRPr="00EA59C0" w:rsidRDefault="00506F93" w:rsidP="00506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F93" w:rsidRPr="00EA59C0" w:rsidRDefault="00506F93" w:rsidP="00506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психологическом сопровождении родителей. </w:t>
      </w:r>
    </w:p>
    <w:p w:rsidR="00506F93" w:rsidRPr="00EA59C0" w:rsidRDefault="00506F93" w:rsidP="00506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06F93" w:rsidRPr="00EA59C0" w:rsidRDefault="00506F93" w:rsidP="00506F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непрерывного ПС родителей педагог-психолог имеет возможность обсуждать и развивать родительское отношение к воспитанию и обучению детей, к особенностям работы учителей, администрации, что позволит сблизить индивидуальные смысловые контексты </w:t>
      </w:r>
      <w:r w:rsidR="00E27979" w:rsidRPr="00EA59C0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поиска вариантов разрешения конфликтов в образовательных ситуациях. </w:t>
      </w:r>
    </w:p>
    <w:p w:rsidR="00506F93" w:rsidRPr="00EA59C0" w:rsidRDefault="00506F93" w:rsidP="00001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направление деятельности предполагает: </w:t>
      </w:r>
    </w:p>
    <w:p w:rsidR="0000106D" w:rsidRPr="00EA59C0" w:rsidRDefault="0000106D" w:rsidP="00DD2E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обсуждать и развивать родительское отношение к воспитанию и обучению детей, к особенностям работы учителей, администрации, что позволит сблизить индивидуальные смысловые контексты </w:t>
      </w:r>
      <w:r w:rsidR="00E27979" w:rsidRPr="00EA59C0">
        <w:rPr>
          <w:rFonts w:ascii="Times New Roman" w:hAnsi="Times New Roman" w:cs="Times New Roman"/>
          <w:color w:val="000000"/>
          <w:sz w:val="24"/>
          <w:szCs w:val="24"/>
        </w:rPr>
        <w:t>участников ОП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 с целью поиска вариантов разрешения конфликтов в образовательных ситуациях.</w:t>
      </w:r>
    </w:p>
    <w:p w:rsidR="00E27979" w:rsidRPr="00EA59C0" w:rsidRDefault="0000106D" w:rsidP="00DD2E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активную и целенаправленную работу по развитию собственного потенциала родителей. </w:t>
      </w:r>
    </w:p>
    <w:p w:rsidR="00E27979" w:rsidRPr="00EA59C0" w:rsidRDefault="00E27979" w:rsidP="00DD2E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компетенций педагогов в вопросах взаимодействия с родителями и </w:t>
      </w:r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с одаренными учащимися; </w:t>
      </w:r>
    </w:p>
    <w:p w:rsidR="0000106D" w:rsidRDefault="00E27979" w:rsidP="00DD2E8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9C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>редоставл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педагогу систему адекватных психолого-педагогических мер для работы с 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родителями </w:t>
      </w:r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>экологичн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 w:rsidRPr="00EA59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106D" w:rsidRPr="00EA59C0">
        <w:rPr>
          <w:rFonts w:ascii="Times New Roman" w:hAnsi="Times New Roman" w:cs="Times New Roman"/>
          <w:color w:val="000000"/>
          <w:sz w:val="24"/>
          <w:szCs w:val="24"/>
        </w:rPr>
        <w:t xml:space="preserve"> к процессу обучения и воспитания;</w:t>
      </w:r>
    </w:p>
    <w:p w:rsidR="00A85250" w:rsidRDefault="00A85250" w:rsidP="00A8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5250" w:rsidRPr="00A85250" w:rsidRDefault="00A85250" w:rsidP="00A85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5250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класса и проблемный анализ</w:t>
      </w:r>
    </w:p>
    <w:p w:rsidR="00E27979" w:rsidRPr="00A85250" w:rsidRDefault="00E27979" w:rsidP="00E2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85250" w:rsidRPr="00897A18" w:rsidRDefault="00A85250" w:rsidP="00897A1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897A18">
        <w:rPr>
          <w:rFonts w:ascii="Times New Roman" w:hAnsi="Times New Roman" w:cs="Times New Roman"/>
          <w:b/>
          <w:sz w:val="24"/>
          <w:szCs w:val="24"/>
        </w:rPr>
        <w:t xml:space="preserve">Формальная структура: </w:t>
      </w:r>
    </w:p>
    <w:p w:rsid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5250">
        <w:rPr>
          <w:rFonts w:ascii="Times New Roman" w:hAnsi="Times New Roman" w:cs="Times New Roman"/>
          <w:sz w:val="24"/>
          <w:szCs w:val="24"/>
        </w:rPr>
        <w:t>В</w:t>
      </w:r>
      <w:r w:rsidR="00253F3A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="00253F3A">
        <w:rPr>
          <w:rFonts w:ascii="Times New Roman" w:hAnsi="Times New Roman" w:cs="Times New Roman"/>
          <w:sz w:val="24"/>
          <w:szCs w:val="24"/>
        </w:rPr>
        <w:t xml:space="preserve">  21</w:t>
      </w:r>
      <w:r w:rsidR="00EC3BC6">
        <w:rPr>
          <w:rFonts w:ascii="Times New Roman" w:hAnsi="Times New Roman" w:cs="Times New Roman"/>
          <w:sz w:val="24"/>
          <w:szCs w:val="24"/>
        </w:rPr>
        <w:t xml:space="preserve">  учащий</w:t>
      </w:r>
      <w:r w:rsidRPr="00A85250">
        <w:rPr>
          <w:rFonts w:ascii="Times New Roman" w:hAnsi="Times New Roman" w:cs="Times New Roman"/>
          <w:sz w:val="24"/>
          <w:szCs w:val="24"/>
        </w:rPr>
        <w:t>ся; из ни</w:t>
      </w:r>
      <w:r w:rsidR="00253F3A">
        <w:rPr>
          <w:rFonts w:ascii="Times New Roman" w:hAnsi="Times New Roman" w:cs="Times New Roman"/>
          <w:sz w:val="24"/>
          <w:szCs w:val="24"/>
        </w:rPr>
        <w:t>х мальчиков - 13, девочек - 8</w:t>
      </w:r>
      <w:r w:rsidRPr="00A8525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85250" w:rsidRPr="00EC3BC6" w:rsidRDefault="00A85250" w:rsidP="00897A1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C3BC6">
        <w:rPr>
          <w:rFonts w:ascii="Times New Roman" w:hAnsi="Times New Roman" w:cs="Times New Roman"/>
          <w:b/>
          <w:sz w:val="24"/>
          <w:szCs w:val="24"/>
        </w:rPr>
        <w:t>Краткая характеристика класса:</w:t>
      </w:r>
    </w:p>
    <w:p w:rsidR="00A85250" w:rsidRPr="00EC3BC6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EC3BC6">
        <w:rPr>
          <w:rFonts w:ascii="Times New Roman" w:hAnsi="Times New Roman" w:cs="Times New Roman"/>
          <w:sz w:val="24"/>
          <w:szCs w:val="24"/>
        </w:rPr>
        <w:t xml:space="preserve">        Клас</w:t>
      </w:r>
      <w:r w:rsidR="00EC3BC6" w:rsidRPr="00EC3BC6">
        <w:rPr>
          <w:rFonts w:ascii="Times New Roman" w:hAnsi="Times New Roman" w:cs="Times New Roman"/>
          <w:sz w:val="24"/>
          <w:szCs w:val="24"/>
        </w:rPr>
        <w:t>сный коллектив сформировался в 5</w:t>
      </w:r>
      <w:r w:rsidRPr="00EC3BC6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="00253F3A" w:rsidRPr="00EC3BC6">
        <w:rPr>
          <w:rFonts w:ascii="Times New Roman" w:hAnsi="Times New Roman" w:cs="Times New Roman"/>
          <w:sz w:val="24"/>
          <w:szCs w:val="24"/>
        </w:rPr>
        <w:t>С 5</w:t>
      </w:r>
      <w:r w:rsidRPr="00EC3BC6">
        <w:rPr>
          <w:rFonts w:ascii="Times New Roman" w:hAnsi="Times New Roman" w:cs="Times New Roman"/>
          <w:sz w:val="24"/>
          <w:szCs w:val="24"/>
        </w:rPr>
        <w:t xml:space="preserve"> класса смены классных руководителей не было. Ребята в основной своей массе активны, доброжелательны,</w:t>
      </w:r>
      <w:r w:rsidR="00897A18" w:rsidRPr="00EC3BC6">
        <w:rPr>
          <w:rFonts w:ascii="Times New Roman" w:hAnsi="Times New Roman" w:cs="Times New Roman"/>
          <w:sz w:val="24"/>
          <w:szCs w:val="24"/>
        </w:rPr>
        <w:t xml:space="preserve"> мотивированы на обучение, </w:t>
      </w:r>
      <w:r w:rsidRPr="00EC3BC6">
        <w:rPr>
          <w:rFonts w:ascii="Times New Roman" w:hAnsi="Times New Roman" w:cs="Times New Roman"/>
          <w:sz w:val="24"/>
          <w:szCs w:val="24"/>
        </w:rPr>
        <w:t xml:space="preserve"> откликаются на предложения по проведению внешкольных и внеклассных мероприятий, самостоятельны. Ярко выраженных лидеров, активно влияющих на жизнь класса, нет. Но есть </w:t>
      </w:r>
      <w:r w:rsidRPr="00EC3BC6">
        <w:rPr>
          <w:rFonts w:ascii="Times New Roman" w:hAnsi="Times New Roman" w:cs="Times New Roman"/>
          <w:sz w:val="24"/>
          <w:szCs w:val="24"/>
        </w:rPr>
        <w:lastRenderedPageBreak/>
        <w:t>ребята, с мнением которых считаются многие учащиес</w:t>
      </w:r>
      <w:r w:rsidR="00897A18" w:rsidRPr="00EC3BC6">
        <w:rPr>
          <w:rFonts w:ascii="Times New Roman" w:hAnsi="Times New Roman" w:cs="Times New Roman"/>
          <w:sz w:val="24"/>
          <w:szCs w:val="24"/>
        </w:rPr>
        <w:t>я. Это – Б</w:t>
      </w:r>
      <w:r w:rsidR="0035172B">
        <w:rPr>
          <w:rFonts w:ascii="Times New Roman" w:hAnsi="Times New Roman" w:cs="Times New Roman"/>
          <w:sz w:val="24"/>
          <w:szCs w:val="24"/>
        </w:rPr>
        <w:t>. Л., И. Ю., М.</w:t>
      </w:r>
      <w:r w:rsidR="00897A18" w:rsidRPr="00EC3BC6">
        <w:rPr>
          <w:rFonts w:ascii="Times New Roman" w:hAnsi="Times New Roman" w:cs="Times New Roman"/>
          <w:sz w:val="24"/>
          <w:szCs w:val="24"/>
        </w:rPr>
        <w:t xml:space="preserve"> </w:t>
      </w:r>
      <w:r w:rsidR="0035172B">
        <w:rPr>
          <w:rFonts w:ascii="Times New Roman" w:hAnsi="Times New Roman" w:cs="Times New Roman"/>
          <w:sz w:val="24"/>
          <w:szCs w:val="24"/>
        </w:rPr>
        <w:t>Г.</w:t>
      </w:r>
      <w:r w:rsidR="00EC3BC6" w:rsidRPr="00EC3BC6">
        <w:rPr>
          <w:rFonts w:ascii="Times New Roman" w:hAnsi="Times New Roman" w:cs="Times New Roman"/>
          <w:sz w:val="24"/>
          <w:szCs w:val="24"/>
        </w:rPr>
        <w:t xml:space="preserve">. </w:t>
      </w:r>
      <w:r w:rsidRPr="00EC3BC6">
        <w:rPr>
          <w:rFonts w:ascii="Times New Roman" w:hAnsi="Times New Roman" w:cs="Times New Roman"/>
          <w:sz w:val="24"/>
          <w:szCs w:val="24"/>
        </w:rPr>
        <w:t xml:space="preserve"> Отношения в классе равные, нет ребят, к которым бы относились с явной антипатией.                       </w:t>
      </w:r>
    </w:p>
    <w:p w:rsidR="00A85250" w:rsidRPr="00897A18" w:rsidRDefault="00A85250" w:rsidP="00897A1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897A18">
        <w:rPr>
          <w:rFonts w:ascii="Times New Roman" w:hAnsi="Times New Roman" w:cs="Times New Roman"/>
          <w:b/>
          <w:sz w:val="24"/>
          <w:szCs w:val="24"/>
        </w:rPr>
        <w:t xml:space="preserve">Характеристика классного руководителя </w:t>
      </w:r>
      <w:r w:rsidR="00897A18" w:rsidRPr="00897A18">
        <w:rPr>
          <w:rFonts w:ascii="Times New Roman" w:hAnsi="Times New Roman" w:cs="Times New Roman"/>
          <w:b/>
          <w:sz w:val="24"/>
          <w:szCs w:val="24"/>
        </w:rPr>
        <w:t xml:space="preserve"> 10</w:t>
      </w:r>
      <w:proofErr w:type="gramStart"/>
      <w:r w:rsidR="00897A18" w:rsidRPr="00897A1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97A18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A85250" w:rsidRPr="00EC3BC6" w:rsidRDefault="00253F3A" w:rsidP="00A852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3BC6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 w:rsidR="0035172B">
        <w:rPr>
          <w:rFonts w:ascii="Times New Roman" w:hAnsi="Times New Roman" w:cs="Times New Roman"/>
          <w:sz w:val="24"/>
          <w:szCs w:val="24"/>
        </w:rPr>
        <w:t xml:space="preserve"> </w:t>
      </w:r>
      <w:r w:rsidR="00897A18" w:rsidRPr="00EC3BC6">
        <w:rPr>
          <w:rFonts w:ascii="Times New Roman" w:hAnsi="Times New Roman" w:cs="Times New Roman"/>
          <w:sz w:val="24"/>
          <w:szCs w:val="24"/>
        </w:rPr>
        <w:t>Анна Александровна</w:t>
      </w:r>
      <w:r w:rsidRPr="00EC3BC6">
        <w:rPr>
          <w:rFonts w:ascii="Times New Roman" w:hAnsi="Times New Roman" w:cs="Times New Roman"/>
          <w:sz w:val="24"/>
          <w:szCs w:val="24"/>
        </w:rPr>
        <w:t>, 44года</w:t>
      </w:r>
      <w:r w:rsidR="00EC3BC6" w:rsidRPr="00EC3BC6">
        <w:rPr>
          <w:rFonts w:ascii="Times New Roman" w:hAnsi="Times New Roman" w:cs="Times New Roman"/>
          <w:sz w:val="24"/>
          <w:szCs w:val="24"/>
        </w:rPr>
        <w:t>. О</w:t>
      </w:r>
      <w:r w:rsidR="00A85250" w:rsidRPr="00EC3BC6">
        <w:rPr>
          <w:rFonts w:ascii="Times New Roman" w:hAnsi="Times New Roman" w:cs="Times New Roman"/>
          <w:sz w:val="24"/>
          <w:szCs w:val="24"/>
        </w:rPr>
        <w:t>бразование</w:t>
      </w:r>
      <w:r w:rsidR="00EC3BC6" w:rsidRPr="00EC3BC6">
        <w:rPr>
          <w:rFonts w:ascii="Times New Roman" w:hAnsi="Times New Roman" w:cs="Times New Roman"/>
          <w:sz w:val="24"/>
          <w:szCs w:val="24"/>
        </w:rPr>
        <w:t xml:space="preserve"> - высшее</w:t>
      </w:r>
      <w:r w:rsidR="00A85250" w:rsidRPr="00EC3BC6">
        <w:rPr>
          <w:rFonts w:ascii="Times New Roman" w:hAnsi="Times New Roman" w:cs="Times New Roman"/>
          <w:sz w:val="24"/>
          <w:szCs w:val="24"/>
        </w:rPr>
        <w:t>: окончила</w:t>
      </w:r>
      <w:r w:rsidR="00EC3BC6" w:rsidRPr="00EC3BC6">
        <w:rPr>
          <w:rFonts w:ascii="Times New Roman" w:hAnsi="Times New Roman" w:cs="Times New Roman"/>
          <w:sz w:val="24"/>
          <w:szCs w:val="24"/>
        </w:rPr>
        <w:t xml:space="preserve"> Новосибирский </w:t>
      </w:r>
      <w:proofErr w:type="spellStart"/>
      <w:r w:rsidR="00EC3BC6" w:rsidRPr="00EC3BC6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EC3BC6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 w:rsidRPr="00EC3BC6">
        <w:rPr>
          <w:rFonts w:ascii="Times New Roman" w:hAnsi="Times New Roman" w:cs="Times New Roman"/>
          <w:sz w:val="24"/>
          <w:szCs w:val="24"/>
        </w:rPr>
        <w:t xml:space="preserve"> университет в 1993</w:t>
      </w:r>
      <w:r w:rsidR="00FB72A4">
        <w:rPr>
          <w:rFonts w:ascii="Times New Roman" w:hAnsi="Times New Roman" w:cs="Times New Roman"/>
          <w:sz w:val="24"/>
          <w:szCs w:val="24"/>
        </w:rPr>
        <w:t xml:space="preserve"> году по специальности «</w:t>
      </w:r>
      <w:r w:rsidR="00A85250" w:rsidRPr="00EC3BC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EC3BC6">
        <w:rPr>
          <w:rFonts w:ascii="Times New Roman" w:hAnsi="Times New Roman" w:cs="Times New Roman"/>
          <w:sz w:val="24"/>
          <w:szCs w:val="24"/>
        </w:rPr>
        <w:t xml:space="preserve"> физики</w:t>
      </w:r>
      <w:r w:rsidR="00FB72A4">
        <w:rPr>
          <w:rFonts w:ascii="Times New Roman" w:hAnsi="Times New Roman" w:cs="Times New Roman"/>
          <w:sz w:val="24"/>
          <w:szCs w:val="24"/>
        </w:rPr>
        <w:t>»</w:t>
      </w:r>
      <w:r w:rsidR="00A85250" w:rsidRPr="00EC3BC6">
        <w:rPr>
          <w:rFonts w:ascii="Times New Roman" w:hAnsi="Times New Roman" w:cs="Times New Roman"/>
          <w:sz w:val="24"/>
          <w:szCs w:val="24"/>
        </w:rPr>
        <w:t xml:space="preserve">. Стаж педагогической деятельности: </w:t>
      </w:r>
      <w:r w:rsidRPr="00EC3BC6">
        <w:rPr>
          <w:rFonts w:ascii="Times New Roman" w:hAnsi="Times New Roman" w:cs="Times New Roman"/>
          <w:sz w:val="24"/>
          <w:szCs w:val="24"/>
        </w:rPr>
        <w:t>25</w:t>
      </w:r>
      <w:r w:rsidR="00A85250" w:rsidRPr="00EC3BC6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A85250" w:rsidRPr="00A85250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A85250">
        <w:rPr>
          <w:rFonts w:ascii="Times New Roman" w:hAnsi="Times New Roman" w:cs="Times New Roman"/>
          <w:sz w:val="24"/>
          <w:szCs w:val="24"/>
        </w:rPr>
        <w:t>(Методика: беседа с классным руководителем класса).</w:t>
      </w:r>
    </w:p>
    <w:p w:rsidR="00A85250" w:rsidRPr="00897A18" w:rsidRDefault="00A85250" w:rsidP="00897A18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897A18">
        <w:rPr>
          <w:rFonts w:ascii="Times New Roman" w:hAnsi="Times New Roman" w:cs="Times New Roman"/>
          <w:b/>
          <w:sz w:val="24"/>
          <w:szCs w:val="24"/>
        </w:rPr>
        <w:t>Средняя успеваемость в классе по предметам:</w:t>
      </w:r>
    </w:p>
    <w:p w:rsidR="00A85250" w:rsidRDefault="00A85250" w:rsidP="00A85250"/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Русский язык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253F3A">
        <w:rPr>
          <w:rFonts w:ascii="Times New Roman" w:hAnsi="Times New Roman" w:cs="Times New Roman"/>
          <w:sz w:val="24"/>
          <w:szCs w:val="24"/>
        </w:rPr>
        <w:t>4,2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Литература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253F3A">
        <w:rPr>
          <w:rFonts w:ascii="Times New Roman" w:hAnsi="Times New Roman" w:cs="Times New Roman"/>
          <w:sz w:val="24"/>
          <w:szCs w:val="24"/>
        </w:rPr>
        <w:t>4,5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История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253F3A">
        <w:rPr>
          <w:rFonts w:ascii="Times New Roman" w:hAnsi="Times New Roman" w:cs="Times New Roman"/>
          <w:sz w:val="24"/>
          <w:szCs w:val="24"/>
        </w:rPr>
        <w:t>4,8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Биология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253F3A">
        <w:rPr>
          <w:rFonts w:ascii="Times New Roman" w:hAnsi="Times New Roman" w:cs="Times New Roman"/>
          <w:sz w:val="24"/>
          <w:szCs w:val="24"/>
        </w:rPr>
        <w:t>4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Химия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253F3A">
        <w:rPr>
          <w:rFonts w:ascii="Times New Roman" w:hAnsi="Times New Roman" w:cs="Times New Roman"/>
          <w:sz w:val="24"/>
          <w:szCs w:val="24"/>
        </w:rPr>
        <w:t>4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Информатика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EC3BC6">
        <w:rPr>
          <w:rFonts w:ascii="Times New Roman" w:hAnsi="Times New Roman" w:cs="Times New Roman"/>
          <w:sz w:val="24"/>
          <w:szCs w:val="24"/>
        </w:rPr>
        <w:t>4,8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Физкультура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EC3BC6">
        <w:rPr>
          <w:rFonts w:ascii="Times New Roman" w:hAnsi="Times New Roman" w:cs="Times New Roman"/>
          <w:sz w:val="24"/>
          <w:szCs w:val="24"/>
        </w:rPr>
        <w:t>5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Физика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EC3BC6">
        <w:rPr>
          <w:rFonts w:ascii="Times New Roman" w:hAnsi="Times New Roman" w:cs="Times New Roman"/>
          <w:sz w:val="24"/>
          <w:szCs w:val="24"/>
        </w:rPr>
        <w:t>4,7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A85250" w:rsidRP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Иностранный язык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EC3BC6">
        <w:rPr>
          <w:rFonts w:ascii="Times New Roman" w:hAnsi="Times New Roman" w:cs="Times New Roman"/>
          <w:sz w:val="24"/>
          <w:szCs w:val="24"/>
        </w:rPr>
        <w:t>4,8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897A18" w:rsidRDefault="00A85250" w:rsidP="00A85250">
      <w:pPr>
        <w:rPr>
          <w:rFonts w:ascii="Times New Roman" w:hAnsi="Times New Roman" w:cs="Times New Roman"/>
          <w:sz w:val="24"/>
          <w:szCs w:val="24"/>
        </w:rPr>
      </w:pPr>
      <w:r w:rsidRPr="00897A18">
        <w:rPr>
          <w:rFonts w:ascii="Times New Roman" w:hAnsi="Times New Roman" w:cs="Times New Roman"/>
          <w:sz w:val="24"/>
          <w:szCs w:val="24"/>
        </w:rPr>
        <w:t xml:space="preserve">         Алгебра </w:t>
      </w:r>
      <w:r w:rsidR="00897A18" w:rsidRPr="00897A18">
        <w:rPr>
          <w:rFonts w:ascii="Times New Roman" w:hAnsi="Times New Roman" w:cs="Times New Roman"/>
          <w:sz w:val="24"/>
          <w:szCs w:val="24"/>
        </w:rPr>
        <w:t>–«</w:t>
      </w:r>
      <w:r w:rsidR="00EC3BC6">
        <w:rPr>
          <w:rFonts w:ascii="Times New Roman" w:hAnsi="Times New Roman" w:cs="Times New Roman"/>
          <w:sz w:val="24"/>
          <w:szCs w:val="24"/>
        </w:rPr>
        <w:t>4,7</w:t>
      </w:r>
      <w:r w:rsidR="00897A18" w:rsidRPr="00897A18">
        <w:rPr>
          <w:rFonts w:ascii="Times New Roman" w:hAnsi="Times New Roman" w:cs="Times New Roman"/>
          <w:sz w:val="24"/>
          <w:szCs w:val="24"/>
        </w:rPr>
        <w:t>»</w:t>
      </w:r>
    </w:p>
    <w:p w:rsidR="00EC3BC6" w:rsidRDefault="00EC3BC6" w:rsidP="00A85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Обществознание – «4,5»</w:t>
      </w:r>
    </w:p>
    <w:p w:rsidR="00A85250" w:rsidRPr="00E20572" w:rsidRDefault="00A85250" w:rsidP="00E20572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20572">
        <w:rPr>
          <w:rFonts w:ascii="Times New Roman" w:hAnsi="Times New Roman" w:cs="Times New Roman"/>
          <w:b/>
          <w:sz w:val="24"/>
          <w:szCs w:val="24"/>
        </w:rPr>
        <w:t>Отношение к учебным предметам</w:t>
      </w:r>
      <w:r w:rsidR="00E20572">
        <w:rPr>
          <w:rFonts w:ascii="Times New Roman" w:hAnsi="Times New Roman" w:cs="Times New Roman"/>
          <w:b/>
          <w:sz w:val="24"/>
          <w:szCs w:val="24"/>
        </w:rPr>
        <w:t xml:space="preserve"> и учителям – предметникам (Приложение 1):</w:t>
      </w:r>
    </w:p>
    <w:p w:rsidR="00A85250" w:rsidRDefault="00A85250" w:rsidP="00A85250"/>
    <w:p w:rsidR="00CA465C" w:rsidRDefault="008646B4" w:rsidP="00CA46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Из приведенных данных результатов анкетирования становится ясно, что в классе есть ярко выраженные проблемы с учителями – предметниками русского языка и литературы, химии и биологии, обществознания. Классный руководитель подтверждает наличие проблемы (авторитарность педагогов, нежелание их прислушиваться к запросам учащихся).</w:t>
      </w:r>
    </w:p>
    <w:p w:rsidR="00CA465C" w:rsidRPr="00CA465C" w:rsidRDefault="00CA465C" w:rsidP="00CA46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Ученики  предъявляют высокие требования  к  личности учителя, его внешнему виду, доброжелательности  по  отношению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CA465C">
        <w:rPr>
          <w:rFonts w:ascii="Times New Roman" w:hAnsi="Times New Roman" w:cs="Times New Roman"/>
          <w:sz w:val="24"/>
          <w:szCs w:val="24"/>
        </w:rPr>
        <w:t>, а также к его манере преподавания и знанию предмета, умению</w:t>
      </w:r>
      <w:r w:rsidR="00D00291"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 xml:space="preserve">доступно изложить материал, способности учителя привести примеры из жизни и практики, его стремлению к проведению уроков  в увлекательной, интерактивной  форме. </w:t>
      </w:r>
    </w:p>
    <w:p w:rsidR="008646B4" w:rsidRPr="002500FF" w:rsidRDefault="008646B4" w:rsidP="00CA46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00FF">
        <w:rPr>
          <w:rFonts w:ascii="Times New Roman" w:hAnsi="Times New Roman" w:cs="Times New Roman"/>
          <w:b/>
          <w:sz w:val="24"/>
          <w:szCs w:val="24"/>
        </w:rPr>
        <w:t>В ходе работы планируется  более глубокое изучение проблемы, диагностическая работа с педагогами и проведение тематических семинаров для педагогов-предметников, работающих в данном классе, и индивидуальных и коллективных психологических консультаций.</w:t>
      </w:r>
    </w:p>
    <w:p w:rsidR="00CA465C" w:rsidRPr="00CA465C" w:rsidRDefault="00CA465C" w:rsidP="00CA46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благоприятное отношение к таким предметам, как математика и физика.</w:t>
      </w:r>
    </w:p>
    <w:p w:rsidR="00CD0A95" w:rsidRPr="00FB72A4" w:rsidRDefault="00CD0A95" w:rsidP="00FB72A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2A4">
        <w:rPr>
          <w:rFonts w:ascii="Times New Roman" w:hAnsi="Times New Roman" w:cs="Times New Roman"/>
          <w:b/>
          <w:sz w:val="24"/>
          <w:szCs w:val="24"/>
        </w:rPr>
        <w:t>Исследование когнитивной сферы</w:t>
      </w:r>
      <w:r w:rsidR="00DD2E8F" w:rsidRPr="00FB72A4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CD0A95" w:rsidRDefault="00CD0A95" w:rsidP="00CD0A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2E8F" w:rsidRPr="00DD2E8F" w:rsidRDefault="00DD2E8F" w:rsidP="00DD2E8F">
      <w:pPr>
        <w:pStyle w:val="Default"/>
      </w:pPr>
      <w:r>
        <w:t xml:space="preserve">При помощи методики </w:t>
      </w:r>
      <w:proofErr w:type="spellStart"/>
      <w:r w:rsidR="00CD0A95" w:rsidRPr="00DD2E8F">
        <w:t>Тулуз-Пьерона</w:t>
      </w:r>
      <w:proofErr w:type="spellEnd"/>
      <w:r>
        <w:t xml:space="preserve"> были исследованы такие моменты, как  </w:t>
      </w:r>
    </w:p>
    <w:p w:rsidR="00DD2E8F" w:rsidRPr="00DD2E8F" w:rsidRDefault="00DD2E8F" w:rsidP="00DD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D2E8F" w:rsidRPr="00DD2E8F" w:rsidRDefault="00DD2E8F" w:rsidP="00DD2E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E8F">
        <w:rPr>
          <w:rFonts w:ascii="Times New Roman" w:hAnsi="Times New Roman" w:cs="Times New Roman"/>
          <w:color w:val="000000"/>
          <w:sz w:val="24"/>
          <w:szCs w:val="24"/>
        </w:rPr>
        <w:t xml:space="preserve">скорость переработки информации; </w:t>
      </w:r>
    </w:p>
    <w:p w:rsidR="00DD2E8F" w:rsidRPr="00DD2E8F" w:rsidRDefault="00DD2E8F" w:rsidP="00DD2E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E8F">
        <w:rPr>
          <w:rFonts w:ascii="Times New Roman" w:hAnsi="Times New Roman" w:cs="Times New Roman"/>
          <w:color w:val="000000"/>
          <w:sz w:val="24"/>
          <w:szCs w:val="24"/>
        </w:rPr>
        <w:t xml:space="preserve">развитость произвольного внимания; </w:t>
      </w:r>
    </w:p>
    <w:p w:rsidR="00DD2E8F" w:rsidRPr="00DD2E8F" w:rsidRDefault="00DD2E8F" w:rsidP="00DD2E8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E8F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произвольной концентрации. </w:t>
      </w:r>
    </w:p>
    <w:p w:rsidR="00CD0A95" w:rsidRPr="00DD2E8F" w:rsidRDefault="00CD0A95" w:rsidP="00CD0A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8F" w:rsidRPr="00DD2E8F" w:rsidRDefault="00DD2E8F" w:rsidP="00DD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показало, что в целом скорость деятельности</w:t>
      </w:r>
      <w:r w:rsidR="00A14EDC">
        <w:rPr>
          <w:rFonts w:ascii="Times New Roman" w:hAnsi="Times New Roman" w:cs="Times New Roman"/>
          <w:color w:val="000000"/>
          <w:sz w:val="24"/>
          <w:szCs w:val="24"/>
        </w:rPr>
        <w:t xml:space="preserve"> класса очень высокая (77%), но при этом точность выполнения задач – низкая (92%), </w:t>
      </w:r>
      <w:proofErr w:type="gramStart"/>
      <w:r w:rsidR="00A14EDC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A14EDC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существует проблема и с концентрацией внимания и переключаемостью. </w:t>
      </w:r>
    </w:p>
    <w:p w:rsidR="00DD2E8F" w:rsidRPr="00DD2E8F" w:rsidRDefault="00DD2E8F" w:rsidP="00DD2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720E1" w:rsidRDefault="00A14EDC" w:rsidP="00CD0A9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высокая вероятность наличия ММД</w:t>
      </w:r>
      <w:r w:rsidR="003720E1">
        <w:rPr>
          <w:rFonts w:ascii="Times New Roman" w:hAnsi="Times New Roman" w:cs="Times New Roman"/>
          <w:sz w:val="24"/>
          <w:szCs w:val="24"/>
        </w:rPr>
        <w:t>:</w:t>
      </w:r>
    </w:p>
    <w:p w:rsidR="003720E1" w:rsidRDefault="003720E1" w:rsidP="00CD0A9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2"/>
        <w:gridCol w:w="1683"/>
        <w:gridCol w:w="4942"/>
      </w:tblGrid>
      <w:tr w:rsidR="003720E1" w:rsidTr="00AB50F5">
        <w:trPr>
          <w:trHeight w:val="271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0E1" w:rsidRDefault="0035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Б.Т.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0E1" w:rsidRDefault="0037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ПАТОЛОГИЯ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0E1" w:rsidRDefault="0037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КРАЙНЕ ВЫСОКАЯ ВЕРОЯНОСТЬ ММД</w:t>
            </w:r>
          </w:p>
        </w:tc>
      </w:tr>
    </w:tbl>
    <w:p w:rsidR="00CD0A95" w:rsidRDefault="00CD0A95" w:rsidP="00CD0A9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20E1" w:rsidRDefault="003720E1" w:rsidP="00CD0A9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ММД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вполневероятна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720E1" w:rsidRDefault="003720E1" w:rsidP="00CD0A9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75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4840"/>
      </w:tblGrid>
      <w:tr w:rsidR="003720E1" w:rsidRPr="003720E1" w:rsidTr="00AB50F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E1" w:rsidRPr="003720E1" w:rsidRDefault="003720E1" w:rsidP="0037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0E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E1" w:rsidRPr="003720E1" w:rsidRDefault="0035172B" w:rsidP="00372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А. Ю.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E1" w:rsidRPr="003720E1" w:rsidRDefault="003720E1" w:rsidP="0037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0E1">
              <w:rPr>
                <w:rFonts w:ascii="Calibri" w:eastAsia="Times New Roman" w:hAnsi="Calibri" w:cs="Times New Roman"/>
                <w:color w:val="000000"/>
                <w:lang w:eastAsia="ru-RU"/>
              </w:rPr>
              <w:t>ММД ВПОЛНЕ ВЕРОЯТНА</w:t>
            </w:r>
          </w:p>
        </w:tc>
      </w:tr>
      <w:tr w:rsidR="003720E1" w:rsidRPr="003720E1" w:rsidTr="00AB50F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E1" w:rsidRPr="003720E1" w:rsidRDefault="003720E1" w:rsidP="0037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0E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E1" w:rsidRPr="003720E1" w:rsidRDefault="0035172B" w:rsidP="00372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Л. В.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E1" w:rsidRPr="003720E1" w:rsidRDefault="003720E1" w:rsidP="00372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0E1">
              <w:rPr>
                <w:rFonts w:ascii="Calibri" w:eastAsia="Times New Roman" w:hAnsi="Calibri" w:cs="Times New Roman"/>
                <w:color w:val="000000"/>
                <w:lang w:eastAsia="ru-RU"/>
              </w:rPr>
              <w:t>ММД ВПОЛНЕ ВЕРОЯТНА</w:t>
            </w:r>
          </w:p>
        </w:tc>
      </w:tr>
    </w:tbl>
    <w:p w:rsidR="003720E1" w:rsidRPr="00EA59C0" w:rsidRDefault="003720E1" w:rsidP="00CD0A95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20E1" w:rsidRDefault="003720E1" w:rsidP="003720E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 ходе работы необходимо обратить внимание на индивидуальную работ</w:t>
      </w:r>
      <w:r w:rsidR="00D00291">
        <w:rPr>
          <w:rFonts w:ascii="Times New Roman" w:hAnsi="Times New Roman" w:cs="Times New Roman"/>
          <w:sz w:val="24"/>
          <w:szCs w:val="24"/>
        </w:rPr>
        <w:t xml:space="preserve">у с данными учениками. Так как </w:t>
      </w:r>
      <w:r>
        <w:rPr>
          <w:rFonts w:ascii="Times New Roman" w:hAnsi="Times New Roman" w:cs="Times New Roman"/>
          <w:sz w:val="24"/>
          <w:szCs w:val="24"/>
        </w:rPr>
        <w:t xml:space="preserve">наличие ММД подразумевает: </w:t>
      </w:r>
    </w:p>
    <w:p w:rsidR="002500FF" w:rsidRPr="002500FF" w:rsidRDefault="002500FF" w:rsidP="003720E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0E1" w:rsidRPr="002500FF" w:rsidRDefault="003720E1" w:rsidP="00090C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00FF">
        <w:rPr>
          <w:rFonts w:ascii="Times New Roman" w:hAnsi="Times New Roman" w:cs="Times New Roman"/>
          <w:sz w:val="24"/>
          <w:szCs w:val="24"/>
        </w:rPr>
        <w:t>Быструю умственную утомляемость и сниженную работоспособность (при этом общее физическое утомление может полностью отсутствовать).</w:t>
      </w:r>
    </w:p>
    <w:p w:rsidR="003720E1" w:rsidRPr="002500FF" w:rsidRDefault="003720E1" w:rsidP="00090C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00FF">
        <w:rPr>
          <w:rFonts w:ascii="Times New Roman" w:hAnsi="Times New Roman" w:cs="Times New Roman"/>
          <w:sz w:val="24"/>
          <w:szCs w:val="24"/>
        </w:rPr>
        <w:t>Резко сниженные возможности самоуправления и произвольности в любых видах деятельности.</w:t>
      </w:r>
    </w:p>
    <w:p w:rsidR="00831F12" w:rsidRPr="002500FF" w:rsidRDefault="003720E1" w:rsidP="00090C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00FF">
        <w:rPr>
          <w:rFonts w:ascii="Times New Roman" w:hAnsi="Times New Roman" w:cs="Times New Roman"/>
          <w:sz w:val="24"/>
          <w:szCs w:val="24"/>
        </w:rPr>
        <w:t>Выраженные нарушения в деятельности ребенка (в том числе, и умственной) при эмоциональной активации.</w:t>
      </w:r>
    </w:p>
    <w:p w:rsidR="00831F12" w:rsidRPr="002500FF" w:rsidRDefault="003720E1" w:rsidP="00090C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00FF">
        <w:rPr>
          <w:rFonts w:ascii="Times New Roman" w:hAnsi="Times New Roman" w:cs="Times New Roman"/>
          <w:sz w:val="24"/>
          <w:szCs w:val="24"/>
        </w:rPr>
        <w:t>Значительные сложности в формировании произвольного внимания: неустойчивость, отвлекаемость, трудности концентрации, слабое распределение, проблемы с переключением в зависимости от преобладания лабильности или ригидности.</w:t>
      </w:r>
    </w:p>
    <w:p w:rsidR="002500FF" w:rsidRPr="002500FF" w:rsidRDefault="003720E1" w:rsidP="00090C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00FF">
        <w:rPr>
          <w:rFonts w:ascii="Times New Roman" w:hAnsi="Times New Roman" w:cs="Times New Roman"/>
          <w:sz w:val="24"/>
          <w:szCs w:val="24"/>
        </w:rPr>
        <w:t>Снижение объема оперативных памяти, внимания, мышления (ребенок может удержать в уме и оперировать довольно ограниченным объемом информации).</w:t>
      </w:r>
    </w:p>
    <w:p w:rsidR="003720E1" w:rsidRPr="002500FF" w:rsidRDefault="003720E1" w:rsidP="00090C0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500FF">
        <w:rPr>
          <w:rFonts w:ascii="Times New Roman" w:hAnsi="Times New Roman" w:cs="Times New Roman"/>
          <w:sz w:val="24"/>
          <w:szCs w:val="24"/>
        </w:rPr>
        <w:t>Трудности перехода информации из кратковременной памяти в долговременную (проблема упрочения временных связей).</w:t>
      </w:r>
    </w:p>
    <w:p w:rsidR="003720E1" w:rsidRPr="00EC3BC6" w:rsidRDefault="00EC3BC6" w:rsidP="003720E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0FF" w:rsidRPr="00EC3BC6">
        <w:rPr>
          <w:rFonts w:ascii="Times New Roman" w:hAnsi="Times New Roman" w:cs="Times New Roman"/>
          <w:sz w:val="24"/>
          <w:szCs w:val="24"/>
        </w:rPr>
        <w:t>Об особенностях работы с такими детьми должны быть знакомы и педагоги. А, следовательно, необходимо предусмотреть инф</w:t>
      </w:r>
      <w:r w:rsidR="00BF405C" w:rsidRPr="00EC3BC6">
        <w:rPr>
          <w:rFonts w:ascii="Times New Roman" w:hAnsi="Times New Roman" w:cs="Times New Roman"/>
          <w:sz w:val="24"/>
          <w:szCs w:val="24"/>
        </w:rPr>
        <w:t xml:space="preserve">ормационные сессии, индивидуальные консультации с педагогами и родителями, </w:t>
      </w:r>
      <w:r w:rsidR="002500FF" w:rsidRPr="00EC3BC6">
        <w:rPr>
          <w:rFonts w:ascii="Times New Roman" w:hAnsi="Times New Roman" w:cs="Times New Roman"/>
          <w:sz w:val="24"/>
          <w:szCs w:val="24"/>
        </w:rPr>
        <w:t xml:space="preserve">касающиеся данной проблемы. </w:t>
      </w:r>
      <w:r w:rsidR="00FA533E">
        <w:rPr>
          <w:rFonts w:ascii="Times New Roman" w:hAnsi="Times New Roman" w:cs="Times New Roman"/>
          <w:sz w:val="24"/>
          <w:szCs w:val="24"/>
        </w:rPr>
        <w:t>Кроме этого, необходима дополнительная диагностическая работа в данном направлении.</w:t>
      </w:r>
    </w:p>
    <w:p w:rsidR="00DD2E8F" w:rsidRDefault="00CD0A95" w:rsidP="00DD2E8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9C0">
        <w:rPr>
          <w:rFonts w:ascii="Times New Roman" w:hAnsi="Times New Roman" w:cs="Times New Roman"/>
          <w:sz w:val="24"/>
          <w:szCs w:val="24"/>
        </w:rPr>
        <w:tab/>
      </w:r>
      <w:r w:rsidRPr="00EA59C0">
        <w:rPr>
          <w:rFonts w:ascii="Times New Roman" w:hAnsi="Times New Roman" w:cs="Times New Roman"/>
          <w:sz w:val="24"/>
          <w:szCs w:val="24"/>
        </w:rPr>
        <w:tab/>
      </w:r>
    </w:p>
    <w:p w:rsidR="00CD0A95" w:rsidRPr="00FB72A4" w:rsidRDefault="00CD0A95" w:rsidP="00FB72A4">
      <w:pPr>
        <w:pStyle w:val="a3"/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2A4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FB72A4">
        <w:rPr>
          <w:rFonts w:ascii="Times New Roman" w:hAnsi="Times New Roman" w:cs="Times New Roman"/>
          <w:b/>
          <w:sz w:val="24"/>
          <w:szCs w:val="24"/>
        </w:rPr>
        <w:t>регуляторно</w:t>
      </w:r>
      <w:proofErr w:type="spellEnd"/>
      <w:r w:rsidRPr="00FB72A4">
        <w:rPr>
          <w:rFonts w:ascii="Times New Roman" w:hAnsi="Times New Roman" w:cs="Times New Roman"/>
          <w:b/>
          <w:sz w:val="24"/>
          <w:szCs w:val="24"/>
        </w:rPr>
        <w:t>-волевой сферы</w:t>
      </w:r>
      <w:r w:rsidR="00BF405C" w:rsidRPr="00FB72A4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71330D" w:rsidRDefault="0071330D" w:rsidP="007133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95" w:rsidRDefault="0071330D" w:rsidP="007133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Методика </w:t>
      </w:r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«Стиль </w:t>
      </w:r>
      <w:proofErr w:type="spellStart"/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>саморегуляции</w:t>
      </w:r>
      <w:proofErr w:type="spellEnd"/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поведения» (ССПМ) В.И. </w:t>
      </w:r>
      <w:proofErr w:type="spellStart"/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>Моросановой</w:t>
      </w:r>
      <w:proofErr w:type="spellEnd"/>
    </w:p>
    <w:p w:rsidR="0071330D" w:rsidRDefault="0071330D" w:rsidP="007133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0D" w:rsidRPr="0071330D" w:rsidRDefault="00EC3BC6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методика позволила выявить довольно низкий показатель по шкале «Планирование» - у 54% учащихся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потребность в планировании развита слабо, цели подвержены частой смене, </w:t>
      </w:r>
      <w:r>
        <w:rPr>
          <w:rFonts w:ascii="Times New Roman" w:hAnsi="Times New Roman" w:cs="Times New Roman"/>
          <w:sz w:val="24"/>
          <w:szCs w:val="24"/>
        </w:rPr>
        <w:t>поставленные</w:t>
      </w:r>
      <w:r w:rsidR="004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редко </w:t>
      </w:r>
      <w:r>
        <w:rPr>
          <w:rFonts w:ascii="Times New Roman" w:hAnsi="Times New Roman" w:cs="Times New Roman"/>
          <w:sz w:val="24"/>
          <w:szCs w:val="24"/>
        </w:rPr>
        <w:t>достигаются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, планирование </w:t>
      </w:r>
      <w:proofErr w:type="spellStart"/>
      <w:r w:rsidR="0071330D" w:rsidRPr="0071330D">
        <w:rPr>
          <w:rFonts w:ascii="Times New Roman" w:hAnsi="Times New Roman" w:cs="Times New Roman"/>
          <w:sz w:val="24"/>
          <w:szCs w:val="24"/>
        </w:rPr>
        <w:t>малореалистично</w:t>
      </w:r>
      <w:proofErr w:type="spellEnd"/>
      <w:r w:rsidR="0071330D" w:rsidRPr="007133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Скорее всего, эти учащиеся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предпочитают не задумываться о своем будущем, цели выдвигают ситуативно и несамостоятельно.</w:t>
      </w:r>
    </w:p>
    <w:p w:rsidR="00BB65A2" w:rsidRDefault="00BB65A2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по шкале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«Моделирование» </w:t>
      </w:r>
      <w:r>
        <w:rPr>
          <w:rFonts w:ascii="Times New Roman" w:hAnsi="Times New Roman" w:cs="Times New Roman"/>
          <w:sz w:val="24"/>
          <w:szCs w:val="24"/>
        </w:rPr>
        <w:t xml:space="preserve">позволяют делать выводы, что 73% учащихся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способны выделять значимые условия достижения </w:t>
      </w:r>
      <w:proofErr w:type="gramStart"/>
      <w:r w:rsidR="0071330D" w:rsidRPr="0071330D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как в текущей ситуации, так и в перспективном </w:t>
      </w:r>
      <w:r w:rsidR="0071330D" w:rsidRPr="0071330D">
        <w:rPr>
          <w:rFonts w:ascii="Times New Roman" w:hAnsi="Times New Roman" w:cs="Times New Roman"/>
          <w:sz w:val="24"/>
          <w:szCs w:val="24"/>
        </w:rPr>
        <w:lastRenderedPageBreak/>
        <w:t>будущем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 в связи с этим просматривать соответствие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программ действий планам деятельности, </w:t>
      </w:r>
      <w:r>
        <w:rPr>
          <w:rFonts w:ascii="Times New Roman" w:hAnsi="Times New Roman" w:cs="Times New Roman"/>
          <w:sz w:val="24"/>
          <w:szCs w:val="24"/>
        </w:rPr>
        <w:t>а также соответствие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получаемых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30D" w:rsidRPr="0071330D" w:rsidRDefault="00BB65A2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шкале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«Программирование» </w:t>
      </w:r>
      <w:r>
        <w:rPr>
          <w:rFonts w:ascii="Times New Roman" w:hAnsi="Times New Roman" w:cs="Times New Roman"/>
          <w:sz w:val="24"/>
          <w:szCs w:val="24"/>
        </w:rPr>
        <w:t xml:space="preserve">68% учащихся показали низкие результаты,  что говорит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о неумении и нежелании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продумывать последовательность своих действий. </w:t>
      </w:r>
      <w:r>
        <w:rPr>
          <w:rFonts w:ascii="Times New Roman" w:hAnsi="Times New Roman" w:cs="Times New Roman"/>
          <w:sz w:val="24"/>
          <w:szCs w:val="24"/>
        </w:rPr>
        <w:t xml:space="preserve">Скорее всего, учащиеся данного класса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предпочитают действовать импульсивно, не могут самостоятельно сформировать программу действий, часто сталкиваются с неадекватностью полученных результатов целям деятельности и при этом не</w:t>
      </w:r>
      <w:r>
        <w:rPr>
          <w:rFonts w:ascii="Times New Roman" w:hAnsi="Times New Roman" w:cs="Times New Roman"/>
          <w:sz w:val="24"/>
          <w:szCs w:val="24"/>
        </w:rPr>
        <w:t xml:space="preserve"> умеют вносить</w:t>
      </w:r>
      <w:r w:rsidR="0045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в программу действий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ействуют путем проб и ошибок. </w:t>
      </w:r>
    </w:p>
    <w:p w:rsidR="002A4F70" w:rsidRPr="00AB50F5" w:rsidRDefault="00BB65A2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69% учащихся данного класса показывают средние показатели по ш</w:t>
      </w:r>
      <w:r w:rsidR="0071330D" w:rsidRPr="0071330D">
        <w:rPr>
          <w:rFonts w:ascii="Times New Roman" w:hAnsi="Times New Roman" w:cs="Times New Roman"/>
          <w:sz w:val="24"/>
          <w:szCs w:val="24"/>
        </w:rPr>
        <w:t>кал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71330D" w:rsidRPr="0071330D">
        <w:rPr>
          <w:rFonts w:ascii="Times New Roman" w:hAnsi="Times New Roman" w:cs="Times New Roman"/>
          <w:sz w:val="24"/>
          <w:szCs w:val="24"/>
        </w:rPr>
        <w:t>«Оценивание результатов»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F70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71330D" w:rsidRPr="0071330D">
        <w:rPr>
          <w:rFonts w:ascii="Times New Roman" w:hAnsi="Times New Roman" w:cs="Times New Roman"/>
          <w:sz w:val="24"/>
          <w:szCs w:val="24"/>
        </w:rPr>
        <w:t>развитост</w:t>
      </w:r>
      <w:r w:rsidR="002A4F70">
        <w:rPr>
          <w:rFonts w:ascii="Times New Roman" w:hAnsi="Times New Roman" w:cs="Times New Roman"/>
          <w:sz w:val="24"/>
          <w:szCs w:val="24"/>
        </w:rPr>
        <w:t>ь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и </w:t>
      </w:r>
      <w:r w:rsidR="002A4F70">
        <w:rPr>
          <w:rFonts w:ascii="Times New Roman" w:hAnsi="Times New Roman" w:cs="Times New Roman"/>
          <w:sz w:val="24"/>
          <w:szCs w:val="24"/>
        </w:rPr>
        <w:t>адекватность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самооценки</w:t>
      </w:r>
      <w:r w:rsidR="002A4F70">
        <w:rPr>
          <w:rFonts w:ascii="Times New Roman" w:hAnsi="Times New Roman" w:cs="Times New Roman"/>
          <w:sz w:val="24"/>
          <w:szCs w:val="24"/>
        </w:rPr>
        <w:t xml:space="preserve"> средние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F7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и </w:t>
      </w:r>
      <w:r w:rsidR="002A4F70">
        <w:rPr>
          <w:rFonts w:ascii="Times New Roman" w:hAnsi="Times New Roman" w:cs="Times New Roman"/>
          <w:sz w:val="24"/>
          <w:szCs w:val="24"/>
        </w:rPr>
        <w:t>устойчивость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субъективных критериев оценки результатов</w:t>
      </w:r>
      <w:r w:rsidR="002A4F70">
        <w:rPr>
          <w:rFonts w:ascii="Times New Roman" w:hAnsi="Times New Roman" w:cs="Times New Roman"/>
          <w:sz w:val="24"/>
          <w:szCs w:val="24"/>
        </w:rPr>
        <w:t xml:space="preserve"> не достаточны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. </w:t>
      </w:r>
      <w:r w:rsidR="002A4F70">
        <w:rPr>
          <w:rFonts w:ascii="Times New Roman" w:hAnsi="Times New Roman" w:cs="Times New Roman"/>
          <w:sz w:val="24"/>
          <w:szCs w:val="24"/>
        </w:rPr>
        <w:t xml:space="preserve"> Но 31% детей адекватно оценивают свои результаты и свое поведение. У них развита адекватная самооценка, сформированы критерии оценки результатов. </w:t>
      </w:r>
      <w:r w:rsidR="002A4F70" w:rsidRPr="00AB50F5">
        <w:rPr>
          <w:rFonts w:ascii="Times New Roman" w:hAnsi="Times New Roman" w:cs="Times New Roman"/>
          <w:sz w:val="24"/>
          <w:szCs w:val="24"/>
        </w:rPr>
        <w:t xml:space="preserve">Могут анализировать   факты рассогласования полученных результатов с целью деятельности  и причины, приведшие к этому, гибко адаптируются к изменению условий. </w:t>
      </w:r>
    </w:p>
    <w:p w:rsidR="0071330D" w:rsidRDefault="002A4F70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шкале «Гибкость» 31%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71330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1330D">
        <w:rPr>
          <w:rFonts w:ascii="Times New Roman" w:hAnsi="Times New Roman" w:cs="Times New Roman"/>
          <w:sz w:val="24"/>
          <w:szCs w:val="24"/>
        </w:rPr>
        <w:t xml:space="preserve"> динамичной, быстро меняющейся обстановке чувствуют себя неуверенно, с трудом привыкают к переменам в жизни, к смене обстановки и образа жизни. Они не способны адекватно реагировать на ситуацию, быстро и своевременно планировать деятельность и поведение, разработать программу действий, </w:t>
      </w:r>
      <w:r>
        <w:rPr>
          <w:rFonts w:ascii="Times New Roman" w:hAnsi="Times New Roman" w:cs="Times New Roman"/>
          <w:sz w:val="24"/>
          <w:szCs w:val="24"/>
        </w:rPr>
        <w:t>выделя</w:t>
      </w:r>
      <w:r w:rsidRPr="0071330D">
        <w:rPr>
          <w:rFonts w:ascii="Times New Roman" w:hAnsi="Times New Roman" w:cs="Times New Roman"/>
          <w:sz w:val="24"/>
          <w:szCs w:val="24"/>
        </w:rPr>
        <w:t xml:space="preserve">ть значимые условия, оценить рассогласование полученных результатов с </w:t>
      </w:r>
      <w:proofErr w:type="spellStart"/>
      <w:r w:rsidRPr="0071330D">
        <w:rPr>
          <w:rFonts w:ascii="Times New Roman" w:hAnsi="Times New Roman" w:cs="Times New Roman"/>
          <w:sz w:val="24"/>
          <w:szCs w:val="24"/>
        </w:rPr>
        <w:t>цельюдеятельности</w:t>
      </w:r>
      <w:proofErr w:type="spellEnd"/>
      <w:r w:rsidRPr="0071330D">
        <w:rPr>
          <w:rFonts w:ascii="Times New Roman" w:hAnsi="Times New Roman" w:cs="Times New Roman"/>
          <w:sz w:val="24"/>
          <w:szCs w:val="24"/>
        </w:rPr>
        <w:t xml:space="preserve"> и внести коррекции. В результате у таких </w:t>
      </w:r>
      <w:r w:rsidR="00100C37">
        <w:rPr>
          <w:rFonts w:ascii="Times New Roman" w:hAnsi="Times New Roman" w:cs="Times New Roman"/>
          <w:sz w:val="24"/>
          <w:szCs w:val="24"/>
        </w:rPr>
        <w:t>детей</w:t>
      </w:r>
      <w:r w:rsidRPr="0071330D">
        <w:rPr>
          <w:rFonts w:ascii="Times New Roman" w:hAnsi="Times New Roman" w:cs="Times New Roman"/>
          <w:sz w:val="24"/>
          <w:szCs w:val="24"/>
        </w:rPr>
        <w:t xml:space="preserve"> неизбежно</w:t>
      </w:r>
      <w:r w:rsidR="00100C37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71330D">
        <w:rPr>
          <w:rFonts w:ascii="Times New Roman" w:hAnsi="Times New Roman" w:cs="Times New Roman"/>
          <w:sz w:val="24"/>
          <w:szCs w:val="24"/>
        </w:rPr>
        <w:t xml:space="preserve"> возникат</w:t>
      </w:r>
      <w:r w:rsidR="00100C37">
        <w:rPr>
          <w:rFonts w:ascii="Times New Roman" w:hAnsi="Times New Roman" w:cs="Times New Roman"/>
          <w:sz w:val="24"/>
          <w:szCs w:val="24"/>
        </w:rPr>
        <w:t>ь</w:t>
      </w:r>
      <w:r w:rsidRPr="0071330D">
        <w:rPr>
          <w:rFonts w:ascii="Times New Roman" w:hAnsi="Times New Roman" w:cs="Times New Roman"/>
          <w:sz w:val="24"/>
          <w:szCs w:val="24"/>
        </w:rPr>
        <w:t xml:space="preserve"> регуляторные сбои и, как следствие, неудачи в выполнении деятельности.</w:t>
      </w:r>
    </w:p>
    <w:p w:rsidR="0071330D" w:rsidRDefault="00100C37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учащихся 10А класса способны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перестраивать, вносить коррекции в систему </w:t>
      </w:r>
      <w:proofErr w:type="spellStart"/>
      <w:r w:rsidR="0071330D" w:rsidRPr="007133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при изменении внешних и внутренних условий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демонстрируют пластичность всех регуляторных процессов. При возникновении непредвиденных обстоятельств </w:t>
      </w:r>
      <w:r>
        <w:rPr>
          <w:rFonts w:ascii="Times New Roman" w:hAnsi="Times New Roman" w:cs="Times New Roman"/>
          <w:sz w:val="24"/>
          <w:szCs w:val="24"/>
        </w:rPr>
        <w:t xml:space="preserve">эти дети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легко перестраивают планы и программы исполнительских действий и поведения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способны быстро оценить изменение значимых условий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При возникновении рассогласования полученных результатов с принятой целью своевременно оценивают сам факт рассогласования и вносят соответствующую коррекцию. </w:t>
      </w:r>
    </w:p>
    <w:p w:rsidR="00100C37" w:rsidRPr="0071330D" w:rsidRDefault="00100C37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находятся на среднем уровне.</w:t>
      </w:r>
    </w:p>
    <w:p w:rsidR="00100C37" w:rsidRDefault="00100C37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54% учащихся данного класса демонстрируют низкую оценку самостоятельности. А это значит, что они </w:t>
      </w:r>
      <w:r w:rsidRPr="0071330D">
        <w:rPr>
          <w:rFonts w:ascii="Times New Roman" w:hAnsi="Times New Roman" w:cs="Times New Roman"/>
          <w:sz w:val="24"/>
          <w:szCs w:val="24"/>
        </w:rPr>
        <w:t xml:space="preserve">зависимы от мнений и оценок окружающих. Планы и программы действий </w:t>
      </w:r>
      <w:r>
        <w:rPr>
          <w:rFonts w:ascii="Times New Roman" w:hAnsi="Times New Roman" w:cs="Times New Roman"/>
          <w:sz w:val="24"/>
          <w:szCs w:val="24"/>
        </w:rPr>
        <w:t>разрабатывают</w:t>
      </w:r>
      <w:r w:rsidRPr="0071330D">
        <w:rPr>
          <w:rFonts w:ascii="Times New Roman" w:hAnsi="Times New Roman" w:cs="Times New Roman"/>
          <w:sz w:val="24"/>
          <w:szCs w:val="24"/>
        </w:rPr>
        <w:t xml:space="preserve"> несамостоятельно, часто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71330D">
        <w:rPr>
          <w:rFonts w:ascii="Times New Roman" w:hAnsi="Times New Roman" w:cs="Times New Roman"/>
          <w:sz w:val="24"/>
          <w:szCs w:val="24"/>
        </w:rPr>
        <w:t xml:space="preserve">некритично </w:t>
      </w:r>
      <w:r>
        <w:rPr>
          <w:rFonts w:ascii="Times New Roman" w:hAnsi="Times New Roman" w:cs="Times New Roman"/>
          <w:sz w:val="24"/>
          <w:szCs w:val="24"/>
        </w:rPr>
        <w:t>следова</w:t>
      </w:r>
      <w:r w:rsidRPr="007133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1330D">
        <w:rPr>
          <w:rFonts w:ascii="Times New Roman" w:hAnsi="Times New Roman" w:cs="Times New Roman"/>
          <w:sz w:val="24"/>
          <w:szCs w:val="24"/>
        </w:rPr>
        <w:t xml:space="preserve"> чужим советам. При отсутствии посторонней помощи у них неизбежно возникают регуляторные сбои.</w:t>
      </w:r>
    </w:p>
    <w:p w:rsidR="0071330D" w:rsidRPr="0071330D" w:rsidRDefault="00100C37" w:rsidP="0071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15% детей демонстрируют </w:t>
      </w:r>
      <w:r w:rsidR="0071330D" w:rsidRPr="0071330D">
        <w:rPr>
          <w:rFonts w:ascii="Times New Roman" w:hAnsi="Times New Roman" w:cs="Times New Roman"/>
          <w:sz w:val="24"/>
          <w:szCs w:val="24"/>
        </w:rPr>
        <w:t>развитость регуляторной автономности</w:t>
      </w:r>
      <w:r>
        <w:rPr>
          <w:rFonts w:ascii="Times New Roman" w:hAnsi="Times New Roman" w:cs="Times New Roman"/>
          <w:sz w:val="24"/>
          <w:szCs w:val="24"/>
        </w:rPr>
        <w:t>, способны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свое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поведение, организовывать работу по достижению выдвинутой цели, контролировать ход ее выполнения, анализировать и оценивать как промежуточные, так и конечные результаты деятельности. </w:t>
      </w:r>
    </w:p>
    <w:p w:rsidR="0071330D" w:rsidRDefault="00100C37" w:rsidP="007133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полученных результатов необходимо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по развитию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личностных, характерологических особенностей,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умению ставить цели, планировать и </w:t>
      </w:r>
      <w:r w:rsidR="0071330D" w:rsidRPr="0071330D">
        <w:rPr>
          <w:rFonts w:ascii="Times New Roman" w:hAnsi="Times New Roman" w:cs="Times New Roman"/>
          <w:sz w:val="24"/>
          <w:szCs w:val="24"/>
        </w:rPr>
        <w:t>дости</w:t>
      </w:r>
      <w:r>
        <w:rPr>
          <w:rFonts w:ascii="Times New Roman" w:hAnsi="Times New Roman" w:cs="Times New Roman"/>
          <w:sz w:val="24"/>
          <w:szCs w:val="24"/>
        </w:rPr>
        <w:t>гать их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Тем самым будет повышаться </w:t>
      </w:r>
      <w:r w:rsidR="0071330D" w:rsidRPr="0071330D">
        <w:rPr>
          <w:rFonts w:ascii="Times New Roman" w:hAnsi="Times New Roman" w:cs="Times New Roman"/>
          <w:sz w:val="24"/>
          <w:szCs w:val="24"/>
        </w:rPr>
        <w:t xml:space="preserve"> успешность овладения новыми видами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освоения новыми знаниями. </w:t>
      </w:r>
      <w:r w:rsidR="00FA533E">
        <w:rPr>
          <w:rFonts w:ascii="Times New Roman" w:hAnsi="Times New Roman" w:cs="Times New Roman"/>
          <w:sz w:val="24"/>
          <w:szCs w:val="24"/>
        </w:rPr>
        <w:t>Работа может проводиться как в виде групповой творческой деятельности учащихся, так и  информированности педагогов и родителей.</w:t>
      </w:r>
    </w:p>
    <w:p w:rsidR="002F1988" w:rsidRDefault="002F1988" w:rsidP="0071330D">
      <w:pPr>
        <w:rPr>
          <w:rFonts w:ascii="Times New Roman" w:hAnsi="Times New Roman" w:cs="Times New Roman"/>
          <w:sz w:val="24"/>
          <w:szCs w:val="24"/>
        </w:rPr>
      </w:pPr>
    </w:p>
    <w:p w:rsidR="002F1988" w:rsidRPr="00BF5B8A" w:rsidRDefault="002F1988" w:rsidP="002F19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Методика </w:t>
      </w:r>
      <w:r w:rsidRPr="00BF5B8A">
        <w:rPr>
          <w:rFonts w:ascii="Times New Roman" w:hAnsi="Times New Roman" w:cs="Times New Roman"/>
          <w:b/>
          <w:i/>
          <w:sz w:val="24"/>
          <w:szCs w:val="24"/>
        </w:rPr>
        <w:t xml:space="preserve">измерения мотивации достижения (Модификация тест-опросника А. </w:t>
      </w:r>
      <w:proofErr w:type="spellStart"/>
      <w:r w:rsidRPr="00BF5B8A">
        <w:rPr>
          <w:rFonts w:ascii="Times New Roman" w:hAnsi="Times New Roman" w:cs="Times New Roman"/>
          <w:b/>
          <w:i/>
          <w:sz w:val="24"/>
          <w:szCs w:val="24"/>
        </w:rPr>
        <w:t>Мехрабиана</w:t>
      </w:r>
      <w:proofErr w:type="spellEnd"/>
      <w:r w:rsidRPr="00BF5B8A">
        <w:rPr>
          <w:rFonts w:ascii="Times New Roman" w:hAnsi="Times New Roman" w:cs="Times New Roman"/>
          <w:b/>
          <w:i/>
          <w:sz w:val="24"/>
          <w:szCs w:val="24"/>
        </w:rPr>
        <w:t xml:space="preserve">, адаптация </w:t>
      </w:r>
      <w:proofErr w:type="spellStart"/>
      <w:r w:rsidRPr="00BF5B8A">
        <w:rPr>
          <w:rFonts w:ascii="Times New Roman" w:hAnsi="Times New Roman" w:cs="Times New Roman"/>
          <w:b/>
          <w:i/>
          <w:sz w:val="24"/>
          <w:szCs w:val="24"/>
        </w:rPr>
        <w:t>М.Ш.Магомед-Эминова</w:t>
      </w:r>
      <w:proofErr w:type="spellEnd"/>
      <w:proofErr w:type="gramStart"/>
      <w:r w:rsidRPr="00BF5B8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Приложение 4)</w:t>
      </w:r>
    </w:p>
    <w:p w:rsidR="002F1988" w:rsidRDefault="002F1988" w:rsidP="002F198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F1988" w:rsidRPr="00BF5B8A" w:rsidRDefault="002F1988" w:rsidP="002F1988">
      <w:pPr>
        <w:rPr>
          <w:rFonts w:ascii="Times New Roman" w:hAnsi="Times New Roman" w:cs="Times New Roman"/>
          <w:sz w:val="24"/>
          <w:szCs w:val="24"/>
        </w:rPr>
      </w:pPr>
      <w:r w:rsidRPr="00BF5B8A">
        <w:rPr>
          <w:rFonts w:ascii="Times New Roman" w:hAnsi="Times New Roman" w:cs="Times New Roman"/>
          <w:sz w:val="24"/>
          <w:szCs w:val="24"/>
        </w:rPr>
        <w:t xml:space="preserve">15% детей требуют </w:t>
      </w:r>
      <w:proofErr w:type="spellStart"/>
      <w:r w:rsidRPr="00BF5B8A">
        <w:rPr>
          <w:rFonts w:ascii="Times New Roman" w:hAnsi="Times New Roman" w:cs="Times New Roman"/>
          <w:sz w:val="24"/>
          <w:szCs w:val="24"/>
        </w:rPr>
        <w:t>перетестирования</w:t>
      </w:r>
      <w:proofErr w:type="spellEnd"/>
      <w:r w:rsidRPr="00BF5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988" w:rsidRPr="00BF5B8A" w:rsidRDefault="002F1988" w:rsidP="002F1988">
      <w:pPr>
        <w:rPr>
          <w:rFonts w:ascii="Times New Roman" w:hAnsi="Times New Roman" w:cs="Times New Roman"/>
          <w:sz w:val="24"/>
          <w:szCs w:val="24"/>
        </w:rPr>
      </w:pPr>
      <w:r w:rsidRPr="00BF5B8A">
        <w:rPr>
          <w:rFonts w:ascii="Times New Roman" w:hAnsi="Times New Roman" w:cs="Times New Roman"/>
          <w:sz w:val="24"/>
          <w:szCs w:val="24"/>
        </w:rPr>
        <w:t>61%  подростков стремятся  избегать неудачи</w:t>
      </w:r>
    </w:p>
    <w:p w:rsidR="002F1988" w:rsidRDefault="002F1988" w:rsidP="002F1988">
      <w:pPr>
        <w:rPr>
          <w:rFonts w:ascii="Times New Roman" w:hAnsi="Times New Roman" w:cs="Times New Roman"/>
          <w:sz w:val="24"/>
          <w:szCs w:val="24"/>
        </w:rPr>
      </w:pPr>
      <w:r w:rsidRPr="00BF5B8A">
        <w:rPr>
          <w:rFonts w:ascii="Times New Roman" w:hAnsi="Times New Roman" w:cs="Times New Roman"/>
          <w:sz w:val="24"/>
          <w:szCs w:val="24"/>
        </w:rPr>
        <w:t>У 15% ребят - наличие мотивации достижения цели</w:t>
      </w:r>
    </w:p>
    <w:p w:rsidR="00430529" w:rsidRDefault="00AB50F5" w:rsidP="00B204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4E2">
        <w:rPr>
          <w:rFonts w:ascii="Times New Roman" w:hAnsi="Times New Roman" w:cs="Times New Roman"/>
          <w:b/>
          <w:i/>
          <w:sz w:val="24"/>
          <w:szCs w:val="24"/>
        </w:rPr>
        <w:t xml:space="preserve">Методика </w:t>
      </w:r>
      <w:proofErr w:type="spellStart"/>
      <w:r w:rsidR="00CD0A95" w:rsidRPr="00B204E2">
        <w:rPr>
          <w:rFonts w:ascii="Times New Roman" w:hAnsi="Times New Roman" w:cs="Times New Roman"/>
          <w:b/>
          <w:i/>
          <w:sz w:val="24"/>
          <w:szCs w:val="24"/>
        </w:rPr>
        <w:t>Айзенка</w:t>
      </w:r>
      <w:proofErr w:type="spellEnd"/>
      <w:r w:rsidR="00CD0A95" w:rsidRPr="00B204E2">
        <w:rPr>
          <w:rFonts w:ascii="Times New Roman" w:hAnsi="Times New Roman" w:cs="Times New Roman"/>
          <w:b/>
          <w:i/>
          <w:sz w:val="24"/>
          <w:szCs w:val="24"/>
        </w:rPr>
        <w:t xml:space="preserve"> в модификации Т.В. </w:t>
      </w:r>
      <w:proofErr w:type="spellStart"/>
      <w:r w:rsidR="00CD0A95" w:rsidRPr="00B204E2">
        <w:rPr>
          <w:rFonts w:ascii="Times New Roman" w:hAnsi="Times New Roman" w:cs="Times New Roman"/>
          <w:b/>
          <w:i/>
          <w:sz w:val="24"/>
          <w:szCs w:val="24"/>
        </w:rPr>
        <w:t>Матолиной</w:t>
      </w:r>
      <w:proofErr w:type="spellEnd"/>
      <w:r w:rsidR="00CD0A95" w:rsidRPr="00B204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3555" w:rsidRPr="00B204E2">
        <w:rPr>
          <w:rFonts w:ascii="Times New Roman" w:hAnsi="Times New Roman" w:cs="Times New Roman"/>
          <w:b/>
          <w:i/>
          <w:sz w:val="24"/>
          <w:szCs w:val="24"/>
        </w:rPr>
        <w:t xml:space="preserve"> (Приложение </w:t>
      </w:r>
      <w:r w:rsidR="004908B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F3555" w:rsidRPr="00430529">
        <w:rPr>
          <w:rFonts w:ascii="Times New Roman" w:hAnsi="Times New Roman" w:cs="Times New Roman"/>
          <w:i/>
          <w:sz w:val="24"/>
          <w:szCs w:val="24"/>
        </w:rPr>
        <w:t>)</w:t>
      </w:r>
      <w:r w:rsidR="00210260" w:rsidRPr="004305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69FF" w:rsidRPr="00F569FF" w:rsidRDefault="00F569FF" w:rsidP="00B204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29" w:rsidRPr="00F569FF" w:rsidRDefault="00430529" w:rsidP="00B204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FF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F569FF">
        <w:rPr>
          <w:rFonts w:ascii="Times New Roman" w:hAnsi="Times New Roman" w:cs="Times New Roman"/>
          <w:color w:val="000000"/>
          <w:sz w:val="24"/>
          <w:szCs w:val="24"/>
        </w:rPr>
        <w:t>экспресс-диагностика характерологичес</w:t>
      </w:r>
      <w:r w:rsidRPr="00F569FF">
        <w:rPr>
          <w:rFonts w:ascii="Times New Roman" w:hAnsi="Times New Roman" w:cs="Times New Roman"/>
          <w:color w:val="000000"/>
          <w:sz w:val="24"/>
          <w:szCs w:val="24"/>
        </w:rPr>
        <w:softHyphen/>
        <w:t>ких особенностей личности, которая  позволила не только определить психологические особенности каждого ребенка, но и предложить наиболее эффективные направления построения взаимо</w:t>
      </w:r>
      <w:r w:rsidRPr="00F569FF">
        <w:rPr>
          <w:rFonts w:ascii="Times New Roman" w:hAnsi="Times New Roman" w:cs="Times New Roman"/>
          <w:color w:val="000000"/>
          <w:sz w:val="24"/>
          <w:szCs w:val="24"/>
        </w:rPr>
        <w:softHyphen/>
        <w:t>отношений с ними с учетом типа их личности.</w:t>
      </w:r>
    </w:p>
    <w:p w:rsidR="00BF5B8A" w:rsidRPr="00F569FF" w:rsidRDefault="00430529" w:rsidP="00B204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9FF">
        <w:rPr>
          <w:rFonts w:ascii="Times New Roman" w:hAnsi="Times New Roman" w:cs="Times New Roman"/>
          <w:sz w:val="24"/>
          <w:szCs w:val="24"/>
        </w:rPr>
        <w:t>П</w:t>
      </w:r>
      <w:r w:rsidR="00210260" w:rsidRPr="00F569FF">
        <w:rPr>
          <w:rFonts w:ascii="Times New Roman" w:hAnsi="Times New Roman" w:cs="Times New Roman"/>
          <w:sz w:val="24"/>
          <w:szCs w:val="24"/>
        </w:rPr>
        <w:t>олученные  данные  по каждому ребенку будут  об</w:t>
      </w:r>
      <w:r w:rsidR="00606B28" w:rsidRPr="00F569FF">
        <w:rPr>
          <w:rFonts w:ascii="Times New Roman" w:hAnsi="Times New Roman" w:cs="Times New Roman"/>
          <w:sz w:val="24"/>
          <w:szCs w:val="24"/>
        </w:rPr>
        <w:t>суждены с педагогами</w:t>
      </w:r>
      <w:r w:rsidRPr="00F569FF">
        <w:rPr>
          <w:rFonts w:ascii="Times New Roman" w:hAnsi="Times New Roman" w:cs="Times New Roman"/>
          <w:sz w:val="24"/>
          <w:szCs w:val="24"/>
        </w:rPr>
        <w:t>, после чего определены</w:t>
      </w:r>
      <w:r w:rsidR="00606B28" w:rsidRPr="00F569FF">
        <w:rPr>
          <w:rFonts w:ascii="Times New Roman" w:hAnsi="Times New Roman" w:cs="Times New Roman"/>
          <w:sz w:val="24"/>
          <w:szCs w:val="24"/>
        </w:rPr>
        <w:t xml:space="preserve"> пути коррекции педагогическими методами.</w:t>
      </w:r>
    </w:p>
    <w:p w:rsidR="00AB50F5" w:rsidRPr="00B204E2" w:rsidRDefault="00AB50F5" w:rsidP="00B204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72A4" w:rsidRDefault="00FB72A4" w:rsidP="00CD0A9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A95" w:rsidRPr="00FB72A4" w:rsidRDefault="00CD0A95" w:rsidP="00FB72A4">
      <w:pPr>
        <w:pStyle w:val="a3"/>
        <w:numPr>
          <w:ilvl w:val="0"/>
          <w:numId w:val="2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2A4">
        <w:rPr>
          <w:rFonts w:ascii="Times New Roman" w:hAnsi="Times New Roman" w:cs="Times New Roman"/>
          <w:b/>
          <w:sz w:val="24"/>
          <w:szCs w:val="24"/>
        </w:rPr>
        <w:t>Исследование аффективно-эмоциональной сферы.</w:t>
      </w:r>
      <w:r w:rsidR="006B6386" w:rsidRPr="00FB72A4">
        <w:rPr>
          <w:rFonts w:ascii="Times New Roman" w:hAnsi="Times New Roman" w:cs="Times New Roman"/>
          <w:b/>
          <w:sz w:val="24"/>
          <w:szCs w:val="24"/>
        </w:rPr>
        <w:t xml:space="preserve"> (Приложение 6)</w:t>
      </w:r>
    </w:p>
    <w:p w:rsidR="00CD0A95" w:rsidRPr="00EA59C0" w:rsidRDefault="00CD0A95" w:rsidP="00CD0A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A95" w:rsidRDefault="00CD0A95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Опросник формально-динамических свойств индивидуальности В.М.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Русалова</w:t>
      </w:r>
      <w:proofErr w:type="spellEnd"/>
    </w:p>
    <w:p w:rsidR="006B6386" w:rsidRDefault="006B638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6386" w:rsidRDefault="00090C02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6832" w:rsidRPr="006C683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6C6832">
        <w:rPr>
          <w:rFonts w:ascii="Times New Roman" w:hAnsi="Times New Roman" w:cs="Times New Roman"/>
          <w:sz w:val="24"/>
          <w:szCs w:val="24"/>
        </w:rPr>
        <w:t xml:space="preserve"> показало (и наблюдение подтверждает данный резуль</w:t>
      </w:r>
      <w:r w:rsidR="0035172B">
        <w:rPr>
          <w:rFonts w:ascii="Times New Roman" w:hAnsi="Times New Roman" w:cs="Times New Roman"/>
          <w:sz w:val="24"/>
          <w:szCs w:val="24"/>
        </w:rPr>
        <w:t>тат), что у 5 учащихся (М. Г., К. С. и К. В.</w:t>
      </w:r>
      <w:r w:rsidR="006C6832">
        <w:rPr>
          <w:rFonts w:ascii="Times New Roman" w:hAnsi="Times New Roman" w:cs="Times New Roman"/>
          <w:sz w:val="24"/>
          <w:szCs w:val="24"/>
        </w:rPr>
        <w:t xml:space="preserve">, </w:t>
      </w:r>
      <w:r w:rsidR="0035172B">
        <w:rPr>
          <w:rFonts w:ascii="Times New Roman" w:hAnsi="Times New Roman" w:cs="Times New Roman"/>
          <w:sz w:val="24"/>
          <w:szCs w:val="24"/>
        </w:rPr>
        <w:t>П. А., Г. И.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6832">
        <w:rPr>
          <w:rFonts w:ascii="Times New Roman" w:hAnsi="Times New Roman" w:cs="Times New Roman"/>
          <w:sz w:val="24"/>
          <w:szCs w:val="24"/>
        </w:rPr>
        <w:t>данного клас</w:t>
      </w:r>
      <w:r>
        <w:rPr>
          <w:rFonts w:ascii="Times New Roman" w:hAnsi="Times New Roman" w:cs="Times New Roman"/>
          <w:sz w:val="24"/>
          <w:szCs w:val="24"/>
        </w:rPr>
        <w:t xml:space="preserve">са наблюдается </w:t>
      </w:r>
      <w:r w:rsidR="00FB72A4">
        <w:rPr>
          <w:rFonts w:ascii="Times New Roman" w:hAnsi="Times New Roman" w:cs="Times New Roman"/>
          <w:sz w:val="24"/>
          <w:szCs w:val="24"/>
        </w:rPr>
        <w:t>не совсем адекватная</w:t>
      </w:r>
      <w:r>
        <w:rPr>
          <w:rFonts w:ascii="Times New Roman" w:hAnsi="Times New Roman" w:cs="Times New Roman"/>
          <w:sz w:val="24"/>
          <w:szCs w:val="24"/>
        </w:rPr>
        <w:t xml:space="preserve"> оценка поведения. В своих ответах  они стремятся выглядеть лучше, чем есть на самом деле.</w:t>
      </w:r>
    </w:p>
    <w:p w:rsid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8" w:rsidRP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78">
        <w:rPr>
          <w:rFonts w:ascii="Times New Roman" w:hAnsi="Times New Roman" w:cs="Times New Roman"/>
          <w:b/>
          <w:i/>
          <w:sz w:val="24"/>
          <w:szCs w:val="24"/>
        </w:rPr>
        <w:t>Психомоторная сфера</w:t>
      </w:r>
    </w:p>
    <w:p w:rsidR="00090C02" w:rsidRDefault="00090C02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02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57% </w:t>
      </w:r>
      <w:r w:rsidR="00090C02">
        <w:rPr>
          <w:rFonts w:ascii="Times New Roman" w:hAnsi="Times New Roman" w:cs="Times New Roman"/>
          <w:sz w:val="24"/>
          <w:szCs w:val="24"/>
        </w:rPr>
        <w:t xml:space="preserve"> с обычной двигательной активностью и средней мышечной работоспособностью.</w:t>
      </w:r>
    </w:p>
    <w:p w:rsidR="00090C02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="00090C02">
        <w:rPr>
          <w:rFonts w:ascii="Times New Roman" w:hAnsi="Times New Roman" w:cs="Times New Roman"/>
          <w:sz w:val="24"/>
          <w:szCs w:val="24"/>
        </w:rPr>
        <w:t xml:space="preserve"> обладают высокой потребн</w:t>
      </w:r>
      <w:r w:rsidR="009D4278">
        <w:rPr>
          <w:rFonts w:ascii="Times New Roman" w:hAnsi="Times New Roman" w:cs="Times New Roman"/>
          <w:sz w:val="24"/>
          <w:szCs w:val="24"/>
        </w:rPr>
        <w:t>остью в движени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4278">
        <w:rPr>
          <w:rFonts w:ascii="Times New Roman" w:hAnsi="Times New Roman" w:cs="Times New Roman"/>
          <w:sz w:val="24"/>
          <w:szCs w:val="24"/>
        </w:rPr>
        <w:t xml:space="preserve">, у них прослеживается </w:t>
      </w:r>
      <w:r w:rsidR="00090C02" w:rsidRPr="009D4278">
        <w:rPr>
          <w:rFonts w:ascii="Times New Roman" w:hAnsi="Times New Roman" w:cs="Times New Roman"/>
          <w:sz w:val="24"/>
          <w:szCs w:val="24"/>
        </w:rPr>
        <w:t>«широкая» сфера психомоторной активности, жажда психомоторной деятельности, постоянное стремление к физическому труду, избыток физических сил, высокая мышечная работоспособность.</w:t>
      </w:r>
    </w:p>
    <w:p w:rsid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8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="009D4278" w:rsidRPr="009D4278">
        <w:rPr>
          <w:rFonts w:ascii="Times New Roman" w:hAnsi="Times New Roman" w:cs="Times New Roman"/>
          <w:sz w:val="24"/>
          <w:szCs w:val="24"/>
        </w:rPr>
        <w:t xml:space="preserve">обладают  </w:t>
      </w:r>
      <w:r w:rsidR="009D4278">
        <w:rPr>
          <w:rFonts w:ascii="Times New Roman" w:hAnsi="Times New Roman" w:cs="Times New Roman"/>
          <w:sz w:val="24"/>
          <w:szCs w:val="24"/>
        </w:rPr>
        <w:t>повышенной</w:t>
      </w:r>
      <w:r w:rsidR="009D4278" w:rsidRPr="009D4278">
        <w:rPr>
          <w:rFonts w:ascii="Times New Roman" w:hAnsi="Times New Roman" w:cs="Times New Roman"/>
          <w:sz w:val="24"/>
          <w:szCs w:val="24"/>
        </w:rPr>
        <w:t xml:space="preserve"> склонность</w:t>
      </w:r>
      <w:r w:rsidR="009D4278">
        <w:rPr>
          <w:rFonts w:ascii="Times New Roman" w:hAnsi="Times New Roman" w:cs="Times New Roman"/>
          <w:sz w:val="24"/>
          <w:szCs w:val="24"/>
        </w:rPr>
        <w:t>ю</w:t>
      </w:r>
      <w:r w:rsidR="009D4278" w:rsidRPr="009D4278">
        <w:rPr>
          <w:rFonts w:ascii="Times New Roman" w:hAnsi="Times New Roman" w:cs="Times New Roman"/>
          <w:sz w:val="24"/>
          <w:szCs w:val="24"/>
        </w:rPr>
        <w:t xml:space="preserve"> к монотонной физической работе</w:t>
      </w:r>
      <w:r w:rsidR="009D4278">
        <w:rPr>
          <w:rFonts w:ascii="Times New Roman" w:hAnsi="Times New Roman" w:cs="Times New Roman"/>
          <w:sz w:val="24"/>
          <w:szCs w:val="24"/>
        </w:rPr>
        <w:t>. С</w:t>
      </w:r>
      <w:r w:rsidR="009D4278" w:rsidRPr="009D4278">
        <w:rPr>
          <w:rFonts w:ascii="Times New Roman" w:hAnsi="Times New Roman" w:cs="Times New Roman"/>
          <w:sz w:val="24"/>
          <w:szCs w:val="24"/>
        </w:rPr>
        <w:t>трем</w:t>
      </w:r>
      <w:r w:rsidR="009D4278">
        <w:rPr>
          <w:rFonts w:ascii="Times New Roman" w:hAnsi="Times New Roman" w:cs="Times New Roman"/>
          <w:sz w:val="24"/>
          <w:szCs w:val="24"/>
        </w:rPr>
        <w:t>ятся</w:t>
      </w:r>
      <w:r w:rsidR="009D4278" w:rsidRPr="009D4278">
        <w:rPr>
          <w:rFonts w:ascii="Times New Roman" w:hAnsi="Times New Roman" w:cs="Times New Roman"/>
          <w:sz w:val="24"/>
          <w:szCs w:val="24"/>
        </w:rPr>
        <w:t xml:space="preserve"> к шаблонным способам физической </w:t>
      </w:r>
      <w:proofErr w:type="spellStart"/>
      <w:r w:rsidR="009D4278" w:rsidRPr="009D42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9D4278" w:rsidRPr="009D4278">
        <w:rPr>
          <w:rFonts w:ascii="Times New Roman" w:hAnsi="Times New Roman" w:cs="Times New Roman"/>
          <w:sz w:val="24"/>
          <w:szCs w:val="24"/>
        </w:rPr>
        <w:t>,</w:t>
      </w:r>
      <w:r w:rsidR="009D42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D4278">
        <w:rPr>
          <w:rFonts w:ascii="Times New Roman" w:hAnsi="Times New Roman" w:cs="Times New Roman"/>
          <w:sz w:val="24"/>
          <w:szCs w:val="24"/>
        </w:rPr>
        <w:t>аблюдается</w:t>
      </w:r>
      <w:proofErr w:type="spellEnd"/>
      <w:r w:rsidR="009D4278">
        <w:rPr>
          <w:rFonts w:ascii="Times New Roman" w:hAnsi="Times New Roman" w:cs="Times New Roman"/>
          <w:sz w:val="24"/>
          <w:szCs w:val="24"/>
        </w:rPr>
        <w:t xml:space="preserve"> </w:t>
      </w:r>
      <w:r w:rsidR="009D4278" w:rsidRPr="009D4278">
        <w:rPr>
          <w:rFonts w:ascii="Times New Roman" w:hAnsi="Times New Roman" w:cs="Times New Roman"/>
          <w:sz w:val="24"/>
          <w:szCs w:val="24"/>
        </w:rPr>
        <w:t xml:space="preserve"> вязкость движений.</w:t>
      </w:r>
    </w:p>
    <w:p w:rsid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8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57% </w:t>
      </w:r>
      <w:r w:rsidR="009D4278">
        <w:rPr>
          <w:rFonts w:ascii="Times New Roman" w:hAnsi="Times New Roman" w:cs="Times New Roman"/>
          <w:sz w:val="24"/>
          <w:szCs w:val="24"/>
        </w:rPr>
        <w:t xml:space="preserve">обладают </w:t>
      </w:r>
      <w:r w:rsidR="009D4278" w:rsidRPr="009D4278">
        <w:rPr>
          <w:rFonts w:ascii="Times New Roman" w:hAnsi="Times New Roman" w:cs="Times New Roman"/>
          <w:sz w:val="24"/>
          <w:szCs w:val="24"/>
        </w:rPr>
        <w:t xml:space="preserve">типичной для человека гибкостью при переключении с одной физической работы на другую, </w:t>
      </w:r>
      <w:proofErr w:type="spellStart"/>
      <w:r w:rsidR="009D4278" w:rsidRPr="009D4278">
        <w:rPr>
          <w:rFonts w:ascii="Times New Roman" w:hAnsi="Times New Roman" w:cs="Times New Roman"/>
          <w:sz w:val="24"/>
          <w:szCs w:val="24"/>
        </w:rPr>
        <w:t>средневыраженной</w:t>
      </w:r>
      <w:proofErr w:type="spellEnd"/>
      <w:r w:rsidR="009D4278" w:rsidRPr="009D4278">
        <w:rPr>
          <w:rFonts w:ascii="Times New Roman" w:hAnsi="Times New Roman" w:cs="Times New Roman"/>
          <w:sz w:val="24"/>
          <w:szCs w:val="24"/>
        </w:rPr>
        <w:t xml:space="preserve"> склонностью к разнообразным формам двигательной активности и различным видам ручного труда.</w:t>
      </w:r>
    </w:p>
    <w:p w:rsid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8" w:rsidRPr="009D4278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28,5%</w:t>
      </w:r>
      <w:r w:rsidR="009D4278" w:rsidRPr="009D4278">
        <w:rPr>
          <w:rFonts w:ascii="Times New Roman" w:hAnsi="Times New Roman" w:cs="Times New Roman"/>
          <w:sz w:val="24"/>
          <w:szCs w:val="24"/>
        </w:rPr>
        <w:t>демонстрируют заторможенность психомоторики, низкую скорость двигательных операций при выполнении ручного труда.</w:t>
      </w:r>
    </w:p>
    <w:p w:rsidR="009D4278" w:rsidRPr="009D4278" w:rsidRDefault="009D4278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8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14% демонстрируют </w:t>
      </w:r>
      <w:r w:rsidR="003A3DB1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юю</w:t>
      </w:r>
      <w:r w:rsidR="003A3DB1">
        <w:rPr>
          <w:rFonts w:ascii="Times New Roman" w:hAnsi="Times New Roman" w:cs="Times New Roman"/>
          <w:sz w:val="24"/>
          <w:szCs w:val="24"/>
        </w:rPr>
        <w:t xml:space="preserve"> скорость моторно-двигательных операций.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57%</w:t>
      </w:r>
      <w:r w:rsidR="003A3DB1">
        <w:rPr>
          <w:rFonts w:ascii="Times New Roman" w:hAnsi="Times New Roman" w:cs="Times New Roman"/>
          <w:sz w:val="24"/>
          <w:szCs w:val="24"/>
        </w:rPr>
        <w:t xml:space="preserve"> - в</w:t>
      </w:r>
      <w:r w:rsidR="003A3DB1" w:rsidRPr="00AD663A">
        <w:rPr>
          <w:rFonts w:ascii="Times New Roman" w:hAnsi="Times New Roman" w:cs="Times New Roman"/>
          <w:sz w:val="24"/>
          <w:szCs w:val="24"/>
        </w:rPr>
        <w:t>ысокий темп психомоторного поведения, высокая скорость в различных видах двигательной активности.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3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A3DB1">
        <w:rPr>
          <w:rFonts w:ascii="Times New Roman" w:hAnsi="Times New Roman" w:cs="Times New Roman"/>
          <w:sz w:val="24"/>
          <w:szCs w:val="24"/>
        </w:rPr>
        <w:t xml:space="preserve"> демонстрируют н</w:t>
      </w:r>
      <w:r w:rsidR="003A3DB1" w:rsidRPr="00AD663A">
        <w:rPr>
          <w:rFonts w:ascii="Times New Roman" w:hAnsi="Times New Roman" w:cs="Times New Roman"/>
          <w:sz w:val="24"/>
          <w:szCs w:val="24"/>
        </w:rPr>
        <w:t>изк</w:t>
      </w:r>
      <w:r w:rsidR="003A3DB1">
        <w:rPr>
          <w:rFonts w:ascii="Times New Roman" w:hAnsi="Times New Roman" w:cs="Times New Roman"/>
          <w:sz w:val="24"/>
          <w:szCs w:val="24"/>
        </w:rPr>
        <w:t>ую</w:t>
      </w:r>
      <w:r w:rsidR="003A3DB1" w:rsidRPr="00AD663A">
        <w:rPr>
          <w:rFonts w:ascii="Times New Roman" w:hAnsi="Times New Roman" w:cs="Times New Roman"/>
          <w:sz w:val="24"/>
          <w:szCs w:val="24"/>
        </w:rPr>
        <w:t xml:space="preserve"> чувствительность (безразличие) к расхождению между задуманным моторным действием и реальным результатом этого действия; </w:t>
      </w:r>
      <w:r w:rsidR="003A3DB1">
        <w:rPr>
          <w:rFonts w:ascii="Times New Roman" w:hAnsi="Times New Roman" w:cs="Times New Roman"/>
          <w:sz w:val="24"/>
          <w:szCs w:val="24"/>
        </w:rPr>
        <w:t xml:space="preserve">проявляется </w:t>
      </w:r>
      <w:r w:rsidR="003A3DB1" w:rsidRPr="00AD663A">
        <w:rPr>
          <w:rFonts w:ascii="Times New Roman" w:hAnsi="Times New Roman" w:cs="Times New Roman"/>
          <w:sz w:val="24"/>
          <w:szCs w:val="24"/>
        </w:rPr>
        <w:t>ощущение спокойствия, уверенности в себе при выполнении физической работы, отсутствие беспокойства в случае невыполнения или плохого выполнения физической работы.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A3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A3D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3DB1">
        <w:rPr>
          <w:rFonts w:ascii="Times New Roman" w:hAnsi="Times New Roman" w:cs="Times New Roman"/>
          <w:sz w:val="24"/>
          <w:szCs w:val="24"/>
        </w:rPr>
        <w:t>обладаютс</w:t>
      </w:r>
      <w:r w:rsidR="003A3DB1" w:rsidRPr="00AD663A">
        <w:rPr>
          <w:rFonts w:ascii="Times New Roman" w:hAnsi="Times New Roman" w:cs="Times New Roman"/>
          <w:sz w:val="24"/>
          <w:szCs w:val="24"/>
        </w:rPr>
        <w:t>ре</w:t>
      </w:r>
      <w:r w:rsidR="003A3DB1">
        <w:rPr>
          <w:rFonts w:ascii="Times New Roman" w:hAnsi="Times New Roman" w:cs="Times New Roman"/>
          <w:sz w:val="24"/>
          <w:szCs w:val="24"/>
        </w:rPr>
        <w:t>дневыраженной</w:t>
      </w:r>
      <w:proofErr w:type="spellEnd"/>
      <w:r w:rsidR="003A3DB1" w:rsidRPr="00AD663A">
        <w:rPr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="003A3DB1">
        <w:rPr>
          <w:rFonts w:ascii="Times New Roman" w:hAnsi="Times New Roman" w:cs="Times New Roman"/>
          <w:sz w:val="24"/>
          <w:szCs w:val="24"/>
        </w:rPr>
        <w:t>ю</w:t>
      </w:r>
      <w:r w:rsidR="003A3DB1" w:rsidRPr="00AD663A">
        <w:rPr>
          <w:rFonts w:ascii="Times New Roman" w:hAnsi="Times New Roman" w:cs="Times New Roman"/>
          <w:sz w:val="24"/>
          <w:szCs w:val="24"/>
        </w:rPr>
        <w:t xml:space="preserve"> к неудачам в ручном труде, возможному несовпадению задуманного и реального моторного действия; обычная интенсивность эмоционального переживания в случае неудач в физической работе.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3A3DB1">
        <w:rPr>
          <w:rFonts w:ascii="Times New Roman" w:hAnsi="Times New Roman" w:cs="Times New Roman"/>
          <w:sz w:val="24"/>
          <w:szCs w:val="24"/>
        </w:rPr>
        <w:t xml:space="preserve"> обладают в</w:t>
      </w:r>
      <w:r w:rsidR="003A3DB1" w:rsidRPr="00AD663A">
        <w:rPr>
          <w:rFonts w:ascii="Times New Roman" w:hAnsi="Times New Roman" w:cs="Times New Roman"/>
          <w:sz w:val="24"/>
          <w:szCs w:val="24"/>
        </w:rPr>
        <w:t>ысок</w:t>
      </w:r>
      <w:r w:rsidR="003A3DB1">
        <w:rPr>
          <w:rFonts w:ascii="Times New Roman" w:hAnsi="Times New Roman" w:cs="Times New Roman"/>
          <w:sz w:val="24"/>
          <w:szCs w:val="24"/>
        </w:rPr>
        <w:t>ой</w:t>
      </w:r>
      <w:r w:rsidR="003A3DB1" w:rsidRPr="00AD663A">
        <w:rPr>
          <w:rFonts w:ascii="Times New Roman" w:hAnsi="Times New Roman" w:cs="Times New Roman"/>
          <w:sz w:val="24"/>
          <w:szCs w:val="24"/>
        </w:rPr>
        <w:t xml:space="preserve"> чувствительность</w:t>
      </w:r>
      <w:r w:rsidR="003A3DB1">
        <w:rPr>
          <w:rFonts w:ascii="Times New Roman" w:hAnsi="Times New Roman" w:cs="Times New Roman"/>
          <w:sz w:val="24"/>
          <w:szCs w:val="24"/>
        </w:rPr>
        <w:t>ю</w:t>
      </w:r>
      <w:r w:rsidR="003A3DB1" w:rsidRPr="00AD663A">
        <w:rPr>
          <w:rFonts w:ascii="Times New Roman" w:hAnsi="Times New Roman" w:cs="Times New Roman"/>
          <w:sz w:val="24"/>
          <w:szCs w:val="24"/>
        </w:rPr>
        <w:t xml:space="preserve"> (сильное эмоциональное переживание) по поводу расхождения между ожидаемым и реальным результатом ручного труда, постоянное ощущение неполноценности продукта физической работы.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P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3DB1">
        <w:rPr>
          <w:rFonts w:ascii="Times New Roman" w:hAnsi="Times New Roman" w:cs="Times New Roman"/>
          <w:b/>
          <w:i/>
          <w:sz w:val="24"/>
          <w:szCs w:val="24"/>
        </w:rPr>
        <w:t>Интеллектуальная сфера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Pr="009D4278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02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3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A3DB1">
        <w:rPr>
          <w:rFonts w:ascii="Times New Roman" w:hAnsi="Times New Roman" w:cs="Times New Roman"/>
          <w:sz w:val="24"/>
          <w:szCs w:val="24"/>
        </w:rPr>
        <w:t xml:space="preserve"> демонстрируют н</w:t>
      </w:r>
      <w:r w:rsidR="003A3DB1" w:rsidRPr="00AD663A">
        <w:rPr>
          <w:rFonts w:ascii="Times New Roman" w:hAnsi="Times New Roman" w:cs="Times New Roman"/>
          <w:sz w:val="24"/>
          <w:szCs w:val="24"/>
        </w:rPr>
        <w:t>изкий уровень интеллектуальных возможностей, нежелани</w:t>
      </w:r>
      <w:r w:rsidR="003A3DB1">
        <w:rPr>
          <w:rFonts w:ascii="Times New Roman" w:hAnsi="Times New Roman" w:cs="Times New Roman"/>
          <w:sz w:val="24"/>
          <w:szCs w:val="24"/>
        </w:rPr>
        <w:t>е умственного напряжения, низкую</w:t>
      </w:r>
      <w:r w:rsidR="003A3DB1" w:rsidRPr="00AD663A">
        <w:rPr>
          <w:rFonts w:ascii="Times New Roman" w:hAnsi="Times New Roman" w:cs="Times New Roman"/>
          <w:sz w:val="24"/>
          <w:szCs w:val="24"/>
        </w:rPr>
        <w:t xml:space="preserve"> вовлеченность в процесс, связанный с умственной деятельностью, узкий круг интеллектуальных интересов.</w:t>
      </w:r>
    </w:p>
    <w:p w:rsidR="003A3DB1" w:rsidRDefault="003A3DB1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DB1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3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A3DB1">
        <w:rPr>
          <w:rFonts w:ascii="Times New Roman" w:hAnsi="Times New Roman" w:cs="Times New Roman"/>
          <w:sz w:val="24"/>
          <w:szCs w:val="24"/>
        </w:rPr>
        <w:t xml:space="preserve"> демонстрирует с</w:t>
      </w:r>
      <w:r w:rsidR="003A3DB1" w:rsidRPr="00AD663A">
        <w:rPr>
          <w:rFonts w:ascii="Times New Roman" w:hAnsi="Times New Roman" w:cs="Times New Roman"/>
          <w:sz w:val="24"/>
          <w:szCs w:val="24"/>
        </w:rPr>
        <w:t xml:space="preserve">редний уровень интеллектуальных возможностей, </w:t>
      </w:r>
      <w:proofErr w:type="spellStart"/>
      <w:r w:rsidR="003A3DB1" w:rsidRPr="00AD663A">
        <w:rPr>
          <w:rFonts w:ascii="Times New Roman" w:hAnsi="Times New Roman" w:cs="Times New Roman"/>
          <w:sz w:val="24"/>
          <w:szCs w:val="24"/>
        </w:rPr>
        <w:t>средневыраженное</w:t>
      </w:r>
      <w:proofErr w:type="spellEnd"/>
      <w:r w:rsidR="003A3DB1" w:rsidRPr="00AD663A">
        <w:rPr>
          <w:rFonts w:ascii="Times New Roman" w:hAnsi="Times New Roman" w:cs="Times New Roman"/>
          <w:sz w:val="24"/>
          <w:szCs w:val="24"/>
        </w:rPr>
        <w:t xml:space="preserve"> стремление к деятельности, связанной с умственным напряжением.</w:t>
      </w:r>
    </w:p>
    <w:p w:rsidR="004912EE" w:rsidRDefault="004912EE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02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4912EE">
        <w:rPr>
          <w:rFonts w:ascii="Times New Roman" w:hAnsi="Times New Roman" w:cs="Times New Roman"/>
          <w:sz w:val="24"/>
          <w:szCs w:val="24"/>
        </w:rPr>
        <w:t xml:space="preserve"> проявляет в</w:t>
      </w:r>
      <w:r w:rsidR="004912EE" w:rsidRPr="00AD663A">
        <w:rPr>
          <w:rFonts w:ascii="Times New Roman" w:hAnsi="Times New Roman" w:cs="Times New Roman"/>
          <w:sz w:val="24"/>
          <w:szCs w:val="24"/>
        </w:rPr>
        <w:t>ысокий уровень интеллектуальных возможностей, высокий уровень способности к обучению, постоянное стремление к деятельности, связанной с умственным напряжением, легкость умственного побуждения.</w:t>
      </w:r>
    </w:p>
    <w:p w:rsidR="00916D16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E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="004912EE">
        <w:rPr>
          <w:rFonts w:ascii="Times New Roman" w:hAnsi="Times New Roman" w:cs="Times New Roman"/>
          <w:sz w:val="24"/>
          <w:szCs w:val="24"/>
        </w:rPr>
        <w:t xml:space="preserve"> обладают в</w:t>
      </w:r>
      <w:r w:rsidR="004912EE" w:rsidRPr="00AD663A">
        <w:rPr>
          <w:rFonts w:ascii="Times New Roman" w:hAnsi="Times New Roman" w:cs="Times New Roman"/>
          <w:sz w:val="24"/>
          <w:szCs w:val="24"/>
        </w:rPr>
        <w:t>язкость</w:t>
      </w:r>
      <w:r w:rsidR="004912EE">
        <w:rPr>
          <w:rFonts w:ascii="Times New Roman" w:hAnsi="Times New Roman" w:cs="Times New Roman"/>
          <w:sz w:val="24"/>
          <w:szCs w:val="24"/>
        </w:rPr>
        <w:t>ю мышления, стереотипным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4912EE">
        <w:rPr>
          <w:rFonts w:ascii="Times New Roman" w:hAnsi="Times New Roman" w:cs="Times New Roman"/>
          <w:sz w:val="24"/>
          <w:szCs w:val="24"/>
        </w:rPr>
        <w:t>ом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к решению проблем, ригидность</w:t>
      </w:r>
      <w:r w:rsidR="004912EE">
        <w:rPr>
          <w:rFonts w:ascii="Times New Roman" w:hAnsi="Times New Roman" w:cs="Times New Roman"/>
          <w:sz w:val="24"/>
          <w:szCs w:val="24"/>
        </w:rPr>
        <w:t>ю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в решении абстрактных задач.</w:t>
      </w:r>
    </w:p>
    <w:p w:rsidR="004912EE" w:rsidRDefault="004912EE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E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43%демонстрируют н</w:t>
      </w:r>
      <w:r w:rsidR="004912EE" w:rsidRPr="00AD663A">
        <w:rPr>
          <w:rFonts w:ascii="Times New Roman" w:hAnsi="Times New Roman" w:cs="Times New Roman"/>
          <w:sz w:val="24"/>
          <w:szCs w:val="24"/>
        </w:rPr>
        <w:t>ормальн</w:t>
      </w:r>
      <w:r>
        <w:rPr>
          <w:rFonts w:ascii="Times New Roman" w:hAnsi="Times New Roman" w:cs="Times New Roman"/>
          <w:sz w:val="24"/>
          <w:szCs w:val="24"/>
        </w:rPr>
        <w:t>ую гибкость мышления, среднюю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выраженность стремления к разнообразным формам интеллектуальной деятельности.</w:t>
      </w:r>
    </w:p>
    <w:p w:rsidR="004912EE" w:rsidRDefault="004912EE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E" w:rsidRDefault="00916D1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4912E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высокую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гибкость мышления, легкий переход с одних форм мышления на другие, постоянное стремление к разнообразию форм интеллектуальной деятельности, творческий подход к решению проблем.</w:t>
      </w:r>
    </w:p>
    <w:p w:rsidR="004912EE" w:rsidRDefault="004912EE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E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12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имеют среднюю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скорость умственных процессов при осуществлении интеллектуальной деятельности.</w:t>
      </w:r>
    </w:p>
    <w:p w:rsidR="004912EE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4912E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высокую</w:t>
      </w:r>
      <w:r w:rsidR="004912EE" w:rsidRPr="00AD663A">
        <w:rPr>
          <w:rFonts w:ascii="Times New Roman" w:hAnsi="Times New Roman" w:cs="Times New Roman"/>
          <w:sz w:val="24"/>
          <w:szCs w:val="24"/>
        </w:rPr>
        <w:t xml:space="preserve"> скорость умственных процессов при осуществлении интеллектуальной деятельности.</w:t>
      </w:r>
    </w:p>
    <w:p w:rsidR="004912EE" w:rsidRDefault="004912EE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2EE" w:rsidRPr="00D65147" w:rsidRDefault="00D65147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147">
        <w:rPr>
          <w:rFonts w:ascii="Times New Roman" w:hAnsi="Times New Roman" w:cs="Times New Roman"/>
          <w:b/>
          <w:i/>
          <w:sz w:val="24"/>
          <w:szCs w:val="24"/>
        </w:rPr>
        <w:t>Коммуникативная сфера</w:t>
      </w:r>
    </w:p>
    <w:p w:rsidR="006B6386" w:rsidRPr="00D65147" w:rsidRDefault="006B638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8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14%имеют н</w:t>
      </w:r>
      <w:r w:rsidR="00910B76" w:rsidRPr="00AD663A">
        <w:rPr>
          <w:rFonts w:ascii="Times New Roman" w:hAnsi="Times New Roman" w:cs="Times New Roman"/>
          <w:sz w:val="24"/>
          <w:szCs w:val="24"/>
        </w:rPr>
        <w:t>изк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отребность в общении, социальную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пассивность, «узкий» круг контактов, уход от социальных мероприятий замкнутость.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43%</w:t>
      </w:r>
      <w:r w:rsidR="00910B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10B76" w:rsidRPr="00AD663A">
        <w:rPr>
          <w:rFonts w:ascii="Times New Roman" w:hAnsi="Times New Roman" w:cs="Times New Roman"/>
          <w:sz w:val="24"/>
          <w:szCs w:val="24"/>
        </w:rPr>
        <w:t>ормальн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потребность в общении, «средний» круг контактов, </w:t>
      </w:r>
      <w:proofErr w:type="spellStart"/>
      <w:r w:rsidR="00910B76" w:rsidRPr="00AD663A">
        <w:rPr>
          <w:rFonts w:ascii="Times New Roman" w:hAnsi="Times New Roman" w:cs="Times New Roman"/>
          <w:sz w:val="24"/>
          <w:szCs w:val="24"/>
        </w:rPr>
        <w:t>средневыраженное</w:t>
      </w:r>
      <w:proofErr w:type="spellEnd"/>
      <w:r w:rsidR="00910B76" w:rsidRPr="00AD663A">
        <w:rPr>
          <w:rFonts w:ascii="Times New Roman" w:hAnsi="Times New Roman" w:cs="Times New Roman"/>
          <w:sz w:val="24"/>
          <w:szCs w:val="24"/>
        </w:rPr>
        <w:t xml:space="preserve"> стремление к установлению новых знакомств, средняя степень общительности.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913"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13">
        <w:rPr>
          <w:rFonts w:ascii="Times New Roman" w:hAnsi="Times New Roman" w:cs="Times New Roman"/>
          <w:sz w:val="24"/>
          <w:szCs w:val="24"/>
        </w:rPr>
        <w:t>высокую</w:t>
      </w:r>
      <w:r w:rsidRPr="00AD663A">
        <w:rPr>
          <w:rFonts w:ascii="Times New Roman" w:hAnsi="Times New Roman" w:cs="Times New Roman"/>
          <w:sz w:val="24"/>
          <w:szCs w:val="24"/>
        </w:rPr>
        <w:t xml:space="preserve"> потребность в общен</w:t>
      </w:r>
      <w:r w:rsidR="00F21913">
        <w:rPr>
          <w:rFonts w:ascii="Times New Roman" w:hAnsi="Times New Roman" w:cs="Times New Roman"/>
          <w:sz w:val="24"/>
          <w:szCs w:val="24"/>
        </w:rPr>
        <w:t>ии, широкий круг контактов, тягу</w:t>
      </w:r>
      <w:r w:rsidRPr="00AD663A">
        <w:rPr>
          <w:rFonts w:ascii="Times New Roman" w:hAnsi="Times New Roman" w:cs="Times New Roman"/>
          <w:sz w:val="24"/>
          <w:szCs w:val="24"/>
        </w:rPr>
        <w:t xml:space="preserve"> к людям, легкость в установлении социальных связей, стремление к лидерству.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4</w:t>
      </w:r>
      <w:r w:rsidR="00910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910B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10B76" w:rsidRPr="00AD663A">
        <w:rPr>
          <w:rFonts w:ascii="Times New Roman" w:hAnsi="Times New Roman" w:cs="Times New Roman"/>
          <w:sz w:val="24"/>
          <w:szCs w:val="24"/>
        </w:rPr>
        <w:t>изкий уровень готовности к вступлению в новые социальные контакты, тщательное продумывание своих поступков в процессе социального взаимодействия, стремление к поддерживанию однообразных контактов, ограниченный набор коммуникативных программ.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0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имеют н</w:t>
      </w:r>
      <w:r w:rsidR="00910B76" w:rsidRPr="00AD663A">
        <w:rPr>
          <w:rFonts w:ascii="Times New Roman" w:hAnsi="Times New Roman" w:cs="Times New Roman"/>
          <w:sz w:val="24"/>
          <w:szCs w:val="24"/>
        </w:rPr>
        <w:t>ормальн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готовность к общению, типичное для среднего человека стремление к новым социальным контактам.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910B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легко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в новые социальные контакты, легко переключ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в процессе общения, импульсивн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в общении,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910B76" w:rsidRPr="00AD663A">
        <w:rPr>
          <w:rFonts w:ascii="Times New Roman" w:hAnsi="Times New Roman" w:cs="Times New Roman"/>
          <w:sz w:val="24"/>
          <w:szCs w:val="24"/>
        </w:rPr>
        <w:t>широкий набор коммуникативных программ.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913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13">
        <w:rPr>
          <w:rFonts w:ascii="Times New Roman" w:hAnsi="Times New Roman" w:cs="Times New Roman"/>
          <w:sz w:val="24"/>
          <w:szCs w:val="24"/>
        </w:rPr>
        <w:t>н</w:t>
      </w:r>
      <w:r w:rsidRPr="00AD663A">
        <w:rPr>
          <w:rFonts w:ascii="Times New Roman" w:hAnsi="Times New Roman" w:cs="Times New Roman"/>
          <w:sz w:val="24"/>
          <w:szCs w:val="24"/>
        </w:rPr>
        <w:t>изкая речевая активность, медленная вербализация, речевая заторможенность.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913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13">
        <w:rPr>
          <w:rFonts w:ascii="Times New Roman" w:hAnsi="Times New Roman" w:cs="Times New Roman"/>
          <w:sz w:val="24"/>
          <w:szCs w:val="24"/>
        </w:rPr>
        <w:t>о</w:t>
      </w:r>
      <w:r w:rsidRPr="00AD663A">
        <w:rPr>
          <w:rFonts w:ascii="Times New Roman" w:hAnsi="Times New Roman" w:cs="Times New Roman"/>
          <w:sz w:val="24"/>
          <w:szCs w:val="24"/>
        </w:rPr>
        <w:t>бычная скорость речевой активности и вербализации.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71%</w:t>
      </w:r>
      <w:r w:rsidR="00910B7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10B76" w:rsidRPr="00AD663A">
        <w:rPr>
          <w:rFonts w:ascii="Times New Roman" w:hAnsi="Times New Roman" w:cs="Times New Roman"/>
          <w:sz w:val="24"/>
          <w:szCs w:val="24"/>
        </w:rPr>
        <w:t>егкая и плавная речь, быстрая вербализация, высокая скорость речевой активности.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="00910B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низкая чувствительность к</w:t>
      </w:r>
      <w:r w:rsidR="00910B76" w:rsidRPr="00AD663A">
        <w:rPr>
          <w:rFonts w:ascii="Times New Roman" w:hAnsi="Times New Roman" w:cs="Times New Roman"/>
          <w:sz w:val="24"/>
          <w:szCs w:val="24"/>
        </w:rPr>
        <w:t xml:space="preserve"> неудачам в общении, ощущение радости и уверенности в себе в процессе взаимодействия с другими людьми.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1913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13">
        <w:rPr>
          <w:rFonts w:ascii="Times New Roman" w:hAnsi="Times New Roman" w:cs="Times New Roman"/>
          <w:sz w:val="24"/>
          <w:szCs w:val="24"/>
        </w:rPr>
        <w:t>с</w:t>
      </w:r>
      <w:r w:rsidRPr="00AD663A">
        <w:rPr>
          <w:rFonts w:ascii="Times New Roman" w:hAnsi="Times New Roman" w:cs="Times New Roman"/>
          <w:sz w:val="24"/>
          <w:szCs w:val="24"/>
        </w:rPr>
        <w:t xml:space="preserve">реднеинтенсивное эмоциональное переживание в случае неудач в общении, типичная для человека чувствительность к оттенкам межличностных отношений; </w:t>
      </w:r>
      <w:proofErr w:type="spellStart"/>
      <w:r w:rsidRPr="00AD663A">
        <w:rPr>
          <w:rFonts w:ascii="Times New Roman" w:hAnsi="Times New Roman" w:cs="Times New Roman"/>
          <w:sz w:val="24"/>
          <w:szCs w:val="24"/>
        </w:rPr>
        <w:t>средневыраженная</w:t>
      </w:r>
      <w:proofErr w:type="spellEnd"/>
      <w:r w:rsidRPr="00AD663A">
        <w:rPr>
          <w:rFonts w:ascii="Times New Roman" w:hAnsi="Times New Roman" w:cs="Times New Roman"/>
          <w:sz w:val="24"/>
          <w:szCs w:val="24"/>
        </w:rPr>
        <w:t xml:space="preserve"> радость и уверенность в себе в процессе социального взаимодействия.</w:t>
      </w:r>
    </w:p>
    <w:p w:rsidR="00910B76" w:rsidRDefault="00910B76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76" w:rsidRDefault="00F21913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71%</w:t>
      </w:r>
      <w:r w:rsidR="00910B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10B76" w:rsidRPr="00AD663A">
        <w:rPr>
          <w:rFonts w:ascii="Times New Roman" w:hAnsi="Times New Roman" w:cs="Times New Roman"/>
          <w:sz w:val="24"/>
          <w:szCs w:val="24"/>
        </w:rPr>
        <w:t>ысокая чувствительность (ранимость) в случае неудач в общении, ощущение постоянного беспокойства в процессе социального взаимодействия; неуверенность, раздражительность в ситуации общения.</w:t>
      </w:r>
    </w:p>
    <w:p w:rsidR="007C1ADE" w:rsidRDefault="007C1ADE" w:rsidP="006B638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B4" w:rsidRPr="00232CB4" w:rsidRDefault="00F569FF" w:rsidP="00232CB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sz w:val="24"/>
          <w:szCs w:val="24"/>
        </w:rPr>
        <w:t>Исходя из приведенных данных необходимо обратить внимание на развитие</w:t>
      </w:r>
      <w:r w:rsidR="00232CB4" w:rsidRPr="00232CB4">
        <w:rPr>
          <w:rFonts w:ascii="Times New Roman" w:hAnsi="Times New Roman" w:cs="Times New Roman"/>
          <w:sz w:val="24"/>
          <w:szCs w:val="24"/>
        </w:rPr>
        <w:t xml:space="preserve"> отдельных компонентов</w:t>
      </w:r>
      <w:r w:rsidRPr="00232CB4">
        <w:rPr>
          <w:rFonts w:ascii="Times New Roman" w:hAnsi="Times New Roman" w:cs="Times New Roman"/>
          <w:sz w:val="24"/>
          <w:szCs w:val="24"/>
        </w:rPr>
        <w:t xml:space="preserve"> коммуникативных компетенций</w:t>
      </w:r>
      <w:r w:rsidR="00232CB4" w:rsidRPr="00232CB4">
        <w:rPr>
          <w:rFonts w:ascii="Times New Roman" w:hAnsi="Times New Roman" w:cs="Times New Roman"/>
          <w:sz w:val="24"/>
          <w:szCs w:val="24"/>
        </w:rPr>
        <w:t>:</w:t>
      </w:r>
    </w:p>
    <w:p w:rsidR="00232CB4" w:rsidRPr="00232CB4" w:rsidRDefault="00232CB4" w:rsidP="00232CB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C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развитость устной речи (в том числе четкость, правильность),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развитость письменной речи,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соблюдать этику и этикет общения,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анализировать внешние сигналы (телодвижения, мимика, интонации),</w:t>
      </w:r>
      <w:r w:rsidRPr="00232C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</w:t>
      </w:r>
      <w:r w:rsidR="00232CB4"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управлять конфликтами</w:t>
      </w: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ассертивность</w:t>
      </w:r>
      <w:proofErr w:type="spellEnd"/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32C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навыками активного слушания,</w:t>
      </w:r>
    </w:p>
    <w:p w:rsidR="00232CB4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32C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569FF" w:rsidRPr="00232CB4" w:rsidRDefault="00F569FF" w:rsidP="00232CB4">
      <w:pPr>
        <w:pStyle w:val="a3"/>
        <w:numPr>
          <w:ilvl w:val="0"/>
          <w:numId w:val="4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проникнуться интересами другого человека.</w:t>
      </w:r>
    </w:p>
    <w:p w:rsidR="00232CB4" w:rsidRPr="00232CB4" w:rsidRDefault="00232CB4" w:rsidP="00232CB4">
      <w:pPr>
        <w:pStyle w:val="a3"/>
        <w:tabs>
          <w:tab w:val="left" w:pos="142"/>
        </w:tabs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CD0A95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етодика исследования самооценки личности С.А. </w:t>
      </w:r>
      <w:proofErr w:type="spellStart"/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>Будасси</w:t>
      </w:r>
      <w:proofErr w:type="spellEnd"/>
      <w:r w:rsidR="00232C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7627">
        <w:rPr>
          <w:rFonts w:ascii="Times New Roman" w:hAnsi="Times New Roman" w:cs="Times New Roman"/>
          <w:b/>
          <w:i/>
          <w:sz w:val="24"/>
          <w:szCs w:val="24"/>
        </w:rPr>
        <w:t>(Приложение 7)</w:t>
      </w:r>
    </w:p>
    <w:p w:rsidR="00EF7627" w:rsidRDefault="00EF7627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627" w:rsidRDefault="00EF7627" w:rsidP="00EF76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20 %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классе</w:t>
      </w:r>
      <w:r w:rsidRPr="00341FD5">
        <w:rPr>
          <w:rFonts w:ascii="Times New Roman" w:hAnsi="Times New Roman"/>
          <w:sz w:val="24"/>
          <w:szCs w:val="24"/>
        </w:rPr>
        <w:t>с</w:t>
      </w:r>
      <w:proofErr w:type="spellEnd"/>
      <w:r w:rsidRPr="00341FD5">
        <w:rPr>
          <w:rFonts w:ascii="Times New Roman" w:hAnsi="Times New Roman"/>
          <w:sz w:val="24"/>
          <w:szCs w:val="24"/>
        </w:rPr>
        <w:t xml:space="preserve"> завышенной и неадекватной самооценкой</w:t>
      </w:r>
      <w:r>
        <w:rPr>
          <w:rFonts w:ascii="Times New Roman" w:hAnsi="Times New Roman"/>
          <w:sz w:val="24"/>
          <w:szCs w:val="24"/>
        </w:rPr>
        <w:t xml:space="preserve">. Они, скорее всего, не признают отрицательные результаты, </w:t>
      </w:r>
      <w:proofErr w:type="spellStart"/>
      <w:r>
        <w:rPr>
          <w:rFonts w:ascii="Times New Roman" w:hAnsi="Times New Roman"/>
          <w:sz w:val="24"/>
          <w:szCs w:val="24"/>
        </w:rPr>
        <w:t>какследствие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их</w:t>
      </w:r>
      <w:r w:rsidRPr="00341FD5">
        <w:rPr>
          <w:rFonts w:ascii="Times New Roman" w:hAnsi="Times New Roman"/>
          <w:sz w:val="24"/>
          <w:szCs w:val="24"/>
        </w:rPr>
        <w:t xml:space="preserve"> собственных ошибок, лени, недостатка знаний, способностей, или неправильного поведения.</w:t>
      </w:r>
      <w:r w:rsidRPr="00341F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</w:t>
      </w:r>
      <w:r w:rsidRPr="00341FD5">
        <w:rPr>
          <w:rFonts w:ascii="Times New Roman" w:hAnsi="Times New Roman"/>
          <w:sz w:val="24"/>
          <w:szCs w:val="24"/>
        </w:rPr>
        <w:t>еправильное представление о себе, идеализированный образ своей личности и способностей, своей ценности для окружающих, для общего дела</w:t>
      </w:r>
      <w:r>
        <w:rPr>
          <w:rFonts w:ascii="Times New Roman" w:hAnsi="Times New Roman"/>
          <w:sz w:val="24"/>
          <w:szCs w:val="24"/>
        </w:rPr>
        <w:t xml:space="preserve"> влечет </w:t>
      </w:r>
      <w:r w:rsidR="001E0F6E">
        <w:rPr>
          <w:rFonts w:ascii="Times New Roman" w:hAnsi="Times New Roman"/>
          <w:sz w:val="24"/>
          <w:szCs w:val="24"/>
        </w:rPr>
        <w:t>за собой искажение восприятия реальной действительности</w:t>
      </w:r>
      <w:r w:rsidRPr="00341FD5">
        <w:rPr>
          <w:rFonts w:ascii="Times New Roman" w:hAnsi="Times New Roman"/>
          <w:sz w:val="24"/>
          <w:szCs w:val="24"/>
        </w:rPr>
        <w:t xml:space="preserve">. </w:t>
      </w:r>
      <w:r w:rsidR="001E0F6E">
        <w:rPr>
          <w:rFonts w:ascii="Times New Roman" w:hAnsi="Times New Roman"/>
          <w:sz w:val="24"/>
          <w:szCs w:val="24"/>
        </w:rPr>
        <w:t>Скорее всего, эти подростки  иду</w:t>
      </w:r>
      <w:r w:rsidRPr="00341FD5">
        <w:rPr>
          <w:rFonts w:ascii="Times New Roman" w:hAnsi="Times New Roman"/>
          <w:sz w:val="24"/>
          <w:szCs w:val="24"/>
        </w:rPr>
        <w:t>т на игнорирование неудач ради сохранения</w:t>
      </w:r>
      <w:r w:rsidR="001E0F6E">
        <w:rPr>
          <w:rFonts w:ascii="Times New Roman" w:hAnsi="Times New Roman"/>
          <w:sz w:val="24"/>
          <w:szCs w:val="24"/>
        </w:rPr>
        <w:t xml:space="preserve"> привычной высокой оценки самих</w:t>
      </w:r>
      <w:r w:rsidRPr="00341FD5">
        <w:rPr>
          <w:rFonts w:ascii="Times New Roman" w:hAnsi="Times New Roman"/>
          <w:sz w:val="24"/>
          <w:szCs w:val="24"/>
        </w:rPr>
        <w:t xml:space="preserve"> себя, своих поступков и дел. Происходит острое эмоциональное «отталкивание» всего, что нарушает </w:t>
      </w:r>
      <w:r w:rsidR="001E0F6E">
        <w:rPr>
          <w:rFonts w:ascii="Times New Roman" w:hAnsi="Times New Roman"/>
          <w:sz w:val="24"/>
          <w:szCs w:val="24"/>
        </w:rPr>
        <w:t xml:space="preserve">их </w:t>
      </w:r>
      <w:r w:rsidRPr="00341FD5">
        <w:rPr>
          <w:rFonts w:ascii="Times New Roman" w:hAnsi="Times New Roman"/>
          <w:sz w:val="24"/>
          <w:szCs w:val="24"/>
        </w:rPr>
        <w:t xml:space="preserve">представление о себе, идеализированный образ «Я». Поэтому справедливое замечание </w:t>
      </w:r>
      <w:r w:rsidR="001E0F6E">
        <w:rPr>
          <w:rFonts w:ascii="Times New Roman" w:hAnsi="Times New Roman"/>
          <w:sz w:val="24"/>
          <w:szCs w:val="24"/>
        </w:rPr>
        <w:t xml:space="preserve">может восприниматься </w:t>
      </w:r>
      <w:r w:rsidRPr="00341FD5">
        <w:rPr>
          <w:rFonts w:ascii="Times New Roman" w:hAnsi="Times New Roman"/>
          <w:sz w:val="24"/>
          <w:szCs w:val="24"/>
        </w:rPr>
        <w:t>как придирка, объективная оценка результат</w:t>
      </w:r>
      <w:r w:rsidR="001E0F6E">
        <w:rPr>
          <w:rFonts w:ascii="Times New Roman" w:hAnsi="Times New Roman"/>
          <w:sz w:val="24"/>
          <w:szCs w:val="24"/>
        </w:rPr>
        <w:t>ов труда - как заниженная. Неуспех представля</w:t>
      </w:r>
      <w:r w:rsidRPr="00341FD5">
        <w:rPr>
          <w:rFonts w:ascii="Times New Roman" w:hAnsi="Times New Roman"/>
          <w:sz w:val="24"/>
          <w:szCs w:val="24"/>
        </w:rPr>
        <w:t>т</w:t>
      </w:r>
      <w:r w:rsidR="001E0F6E">
        <w:rPr>
          <w:rFonts w:ascii="Times New Roman" w:hAnsi="Times New Roman"/>
          <w:sz w:val="24"/>
          <w:szCs w:val="24"/>
        </w:rPr>
        <w:t>ься как следствие чьих-то козней</w:t>
      </w:r>
      <w:r w:rsidRPr="00341FD5">
        <w:rPr>
          <w:rFonts w:ascii="Times New Roman" w:hAnsi="Times New Roman"/>
          <w:sz w:val="24"/>
          <w:szCs w:val="24"/>
        </w:rPr>
        <w:t xml:space="preserve"> или неблагоприятно сложившихся обстоятельств, ни в коей мере не зависящих от </w:t>
      </w:r>
      <w:r w:rsidR="001E0F6E">
        <w:rPr>
          <w:rFonts w:ascii="Times New Roman" w:hAnsi="Times New Roman"/>
          <w:sz w:val="24"/>
          <w:szCs w:val="24"/>
        </w:rPr>
        <w:t xml:space="preserve"> их собственных </w:t>
      </w:r>
      <w:r w:rsidRPr="00341FD5">
        <w:rPr>
          <w:rFonts w:ascii="Times New Roman" w:hAnsi="Times New Roman"/>
          <w:sz w:val="24"/>
          <w:szCs w:val="24"/>
        </w:rPr>
        <w:t>действий.</w:t>
      </w:r>
    </w:p>
    <w:p w:rsidR="001E0F6E" w:rsidRDefault="001E0F6E" w:rsidP="001E0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дети </w:t>
      </w:r>
      <w:r w:rsidRPr="00341FD5">
        <w:rPr>
          <w:rFonts w:ascii="Times New Roman" w:hAnsi="Times New Roman"/>
          <w:sz w:val="24"/>
          <w:szCs w:val="24"/>
        </w:rPr>
        <w:t xml:space="preserve"> гипертрофированно оценивают свои достоинства, ставят перед собой более высокие цели, чем те, которые они могут реально достигнуть, у них высокий уровень притязаний, не соответствующий их реальным возможностям. Здоровые качества личности: достоинство, гордость, самолюбие - перерождаются в высокомерие, тщеславие, эгоцентризм. Неадекватная самооценка своих возможностей и завышенный уровень притязаний обуславливают чрезмерную самоуверенность. Развитие излишней самоуверенности может выступать следствием </w:t>
      </w:r>
      <w:r w:rsidRPr="00341FD5">
        <w:rPr>
          <w:rFonts w:ascii="Times New Roman" w:hAnsi="Times New Roman"/>
          <w:sz w:val="24"/>
          <w:szCs w:val="24"/>
        </w:rPr>
        <w:lastRenderedPageBreak/>
        <w:t xml:space="preserve">соответствующего стиля воспитания в семье и школе. Незаслуженные похвалы и поощрения способствуют формированию у </w:t>
      </w:r>
      <w:r>
        <w:rPr>
          <w:rFonts w:ascii="Times New Roman" w:hAnsi="Times New Roman"/>
          <w:sz w:val="24"/>
          <w:szCs w:val="24"/>
        </w:rPr>
        <w:t>подростков</w:t>
      </w:r>
      <w:r w:rsidRPr="00341FD5">
        <w:rPr>
          <w:rFonts w:ascii="Times New Roman" w:hAnsi="Times New Roman"/>
          <w:sz w:val="24"/>
          <w:szCs w:val="24"/>
        </w:rPr>
        <w:t xml:space="preserve"> сознания исключительности, искаженного представления о собственных возможностях, необъективной оценки результатов своей деятельности. </w:t>
      </w:r>
      <w:r>
        <w:rPr>
          <w:rFonts w:ascii="Times New Roman" w:hAnsi="Times New Roman"/>
          <w:sz w:val="24"/>
          <w:szCs w:val="24"/>
        </w:rPr>
        <w:t>Эти подростки</w:t>
      </w:r>
      <w:r w:rsidRPr="00341FD5">
        <w:rPr>
          <w:rFonts w:ascii="Times New Roman" w:hAnsi="Times New Roman"/>
          <w:sz w:val="24"/>
          <w:szCs w:val="24"/>
        </w:rPr>
        <w:t xml:space="preserve"> не склонны к самоанализу. Вкупе с </w:t>
      </w:r>
      <w:proofErr w:type="spellStart"/>
      <w:r w:rsidRPr="00341FD5">
        <w:rPr>
          <w:rFonts w:ascii="Times New Roman" w:hAnsi="Times New Roman"/>
          <w:sz w:val="24"/>
          <w:szCs w:val="24"/>
        </w:rPr>
        <w:t>некритичностью</w:t>
      </w:r>
      <w:proofErr w:type="spellEnd"/>
      <w:r w:rsidRPr="00341FD5">
        <w:rPr>
          <w:rFonts w:ascii="Times New Roman" w:hAnsi="Times New Roman"/>
          <w:sz w:val="24"/>
          <w:szCs w:val="24"/>
        </w:rPr>
        <w:t xml:space="preserve"> мышления, недисциплинированностью, отсутствием необходимого самоконтроля это ведет к принятию ошибочных решений и осуществлению рисков</w:t>
      </w:r>
      <w:r>
        <w:rPr>
          <w:rFonts w:ascii="Times New Roman" w:hAnsi="Times New Roman"/>
          <w:sz w:val="24"/>
          <w:szCs w:val="24"/>
        </w:rPr>
        <w:t>анн</w:t>
      </w:r>
      <w:r w:rsidRPr="00341FD5">
        <w:rPr>
          <w:rFonts w:ascii="Times New Roman" w:hAnsi="Times New Roman"/>
          <w:sz w:val="24"/>
          <w:szCs w:val="24"/>
        </w:rPr>
        <w:t>ых поступков. Дальнейшая утрата чувства необходимой осторожности отрицательно влияет на безопасность, надежность и эффективность всей жизнедеятельности человека. Отсутствие или недостаточная потребность в самосовершенствовании затрудняет включение их в процесс самовоспитания.</w:t>
      </w:r>
    </w:p>
    <w:p w:rsidR="001E0F6E" w:rsidRDefault="001E0F6E" w:rsidP="00EF76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94B" w:rsidRDefault="001E0F6E" w:rsidP="001E0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80% - оптимальная самооценка.  Это значит, что абсолютное большинство детей в классе </w:t>
      </w:r>
      <w:r w:rsidR="00EF7627" w:rsidRPr="00341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627" w:rsidRPr="00341FD5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>соотнося</w:t>
      </w:r>
      <w:r w:rsidR="00EF7627" w:rsidRPr="00341FD5">
        <w:rPr>
          <w:rFonts w:ascii="Times New Roman" w:hAnsi="Times New Roman"/>
          <w:sz w:val="24"/>
          <w:szCs w:val="24"/>
        </w:rPr>
        <w:t>т</w:t>
      </w:r>
      <w:proofErr w:type="spellEnd"/>
      <w:r w:rsidR="00EF7627" w:rsidRPr="00341FD5">
        <w:rPr>
          <w:rFonts w:ascii="Times New Roman" w:hAnsi="Times New Roman"/>
          <w:sz w:val="24"/>
          <w:szCs w:val="24"/>
        </w:rPr>
        <w:t xml:space="preserve"> ее со своими возможностями и способнос</w:t>
      </w:r>
      <w:r>
        <w:rPr>
          <w:rFonts w:ascii="Times New Roman" w:hAnsi="Times New Roman"/>
          <w:sz w:val="24"/>
          <w:szCs w:val="24"/>
        </w:rPr>
        <w:t>тями, достаточно критично относятся к себе, стремя</w:t>
      </w:r>
      <w:r w:rsidR="00EF7627" w:rsidRPr="00341FD5">
        <w:rPr>
          <w:rFonts w:ascii="Times New Roman" w:hAnsi="Times New Roman"/>
          <w:sz w:val="24"/>
          <w:szCs w:val="24"/>
        </w:rPr>
        <w:t xml:space="preserve">тся реально смотреть </w:t>
      </w:r>
      <w:r>
        <w:rPr>
          <w:rFonts w:ascii="Times New Roman" w:hAnsi="Times New Roman"/>
          <w:sz w:val="24"/>
          <w:szCs w:val="24"/>
        </w:rPr>
        <w:t>на свои успехи и неудачи, стараю</w:t>
      </w:r>
      <w:r w:rsidR="00EF7627" w:rsidRPr="00341FD5">
        <w:rPr>
          <w:rFonts w:ascii="Times New Roman" w:hAnsi="Times New Roman"/>
          <w:sz w:val="24"/>
          <w:szCs w:val="24"/>
        </w:rPr>
        <w:t>тся ставить перед собой достижимые цели, которые можно осуществить на деле. К оценке достигнутого он</w:t>
      </w:r>
      <w:r>
        <w:rPr>
          <w:rFonts w:ascii="Times New Roman" w:hAnsi="Times New Roman"/>
          <w:sz w:val="24"/>
          <w:szCs w:val="24"/>
        </w:rPr>
        <w:t>и</w:t>
      </w:r>
      <w:r w:rsidR="00EF7627" w:rsidRPr="00341FD5">
        <w:rPr>
          <w:rFonts w:ascii="Times New Roman" w:hAnsi="Times New Roman"/>
          <w:sz w:val="24"/>
          <w:szCs w:val="24"/>
        </w:rPr>
        <w:t xml:space="preserve"> подх</w:t>
      </w:r>
      <w:r>
        <w:rPr>
          <w:rFonts w:ascii="Times New Roman" w:hAnsi="Times New Roman"/>
          <w:sz w:val="24"/>
          <w:szCs w:val="24"/>
        </w:rPr>
        <w:t>одя</w:t>
      </w:r>
      <w:r w:rsidR="00EF7627" w:rsidRPr="00341FD5">
        <w:rPr>
          <w:rFonts w:ascii="Times New Roman" w:hAnsi="Times New Roman"/>
          <w:sz w:val="24"/>
          <w:szCs w:val="24"/>
        </w:rPr>
        <w:t>т не тол</w:t>
      </w:r>
      <w:r>
        <w:rPr>
          <w:rFonts w:ascii="Times New Roman" w:hAnsi="Times New Roman"/>
          <w:sz w:val="24"/>
          <w:szCs w:val="24"/>
        </w:rPr>
        <w:t>ько со своими мерками, но стараю</w:t>
      </w:r>
      <w:r w:rsidR="00EF7627" w:rsidRPr="00341FD5">
        <w:rPr>
          <w:rFonts w:ascii="Times New Roman" w:hAnsi="Times New Roman"/>
          <w:sz w:val="24"/>
          <w:szCs w:val="24"/>
        </w:rPr>
        <w:t xml:space="preserve">тся предвидеть, как к этому отнесутся другие люди: близкие и </w:t>
      </w:r>
      <w:r>
        <w:rPr>
          <w:rFonts w:ascii="Times New Roman" w:hAnsi="Times New Roman"/>
          <w:sz w:val="24"/>
          <w:szCs w:val="24"/>
        </w:rPr>
        <w:t>друзья</w:t>
      </w:r>
      <w:r w:rsidR="00EF7627" w:rsidRPr="00341F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 учащиеся  равно</w:t>
      </w:r>
      <w:r w:rsidRPr="00341FD5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ют как свои</w:t>
      </w:r>
      <w:r w:rsidRPr="00341FD5">
        <w:rPr>
          <w:rFonts w:ascii="Times New Roman" w:hAnsi="Times New Roman"/>
          <w:sz w:val="24"/>
          <w:szCs w:val="24"/>
        </w:rPr>
        <w:t xml:space="preserve"> достоинств</w:t>
      </w:r>
      <w:r>
        <w:rPr>
          <w:rFonts w:ascii="Times New Roman" w:hAnsi="Times New Roman"/>
          <w:sz w:val="24"/>
          <w:szCs w:val="24"/>
        </w:rPr>
        <w:t>а</w:t>
      </w:r>
      <w:r w:rsidRPr="00341FD5">
        <w:rPr>
          <w:rFonts w:ascii="Times New Roman" w:hAnsi="Times New Roman"/>
          <w:sz w:val="24"/>
          <w:szCs w:val="24"/>
        </w:rPr>
        <w:t>, так и недостатк</w:t>
      </w:r>
      <w:r>
        <w:rPr>
          <w:rFonts w:ascii="Times New Roman" w:hAnsi="Times New Roman"/>
          <w:sz w:val="24"/>
          <w:szCs w:val="24"/>
        </w:rPr>
        <w:t>и</w:t>
      </w:r>
      <w:r w:rsidRPr="00341FD5">
        <w:rPr>
          <w:rFonts w:ascii="Times New Roman" w:hAnsi="Times New Roman"/>
          <w:sz w:val="24"/>
          <w:szCs w:val="24"/>
        </w:rPr>
        <w:t>. В основе оптимальной самооценки</w:t>
      </w:r>
      <w:r w:rsidR="0015394B">
        <w:rPr>
          <w:rFonts w:ascii="Times New Roman" w:hAnsi="Times New Roman"/>
          <w:sz w:val="24"/>
          <w:szCs w:val="24"/>
        </w:rPr>
        <w:t xml:space="preserve"> лежит уверенность, </w:t>
      </w:r>
      <w:r w:rsidRPr="00341FD5">
        <w:rPr>
          <w:rFonts w:ascii="Times New Roman" w:hAnsi="Times New Roman"/>
          <w:sz w:val="24"/>
          <w:szCs w:val="24"/>
        </w:rPr>
        <w:t xml:space="preserve">необходимый опыт и соответствующие знания. Уверенность в себе позволяет </w:t>
      </w:r>
      <w:r w:rsidR="0015394B">
        <w:rPr>
          <w:rFonts w:ascii="Times New Roman" w:hAnsi="Times New Roman"/>
          <w:sz w:val="24"/>
          <w:szCs w:val="24"/>
        </w:rPr>
        <w:t xml:space="preserve">данным учащимся </w:t>
      </w:r>
      <w:r w:rsidRPr="00341FD5">
        <w:rPr>
          <w:rFonts w:ascii="Times New Roman" w:hAnsi="Times New Roman"/>
          <w:sz w:val="24"/>
          <w:szCs w:val="24"/>
        </w:rPr>
        <w:t xml:space="preserve">регулировать уровень притязаний и правильно оценивать собственные возможности применительно к различным жизненным ситуациям. </w:t>
      </w:r>
      <w:r w:rsidR="0015394B">
        <w:rPr>
          <w:rFonts w:ascii="Times New Roman" w:hAnsi="Times New Roman"/>
          <w:sz w:val="24"/>
          <w:szCs w:val="24"/>
        </w:rPr>
        <w:t xml:space="preserve">Они умеют </w:t>
      </w:r>
      <w:r w:rsidRPr="00341FD5">
        <w:rPr>
          <w:rFonts w:ascii="Times New Roman" w:hAnsi="Times New Roman"/>
          <w:sz w:val="24"/>
          <w:szCs w:val="24"/>
        </w:rPr>
        <w:t>критически относит</w:t>
      </w:r>
      <w:r w:rsidR="0015394B">
        <w:rPr>
          <w:rFonts w:ascii="Times New Roman" w:hAnsi="Times New Roman"/>
          <w:sz w:val="24"/>
          <w:szCs w:val="24"/>
        </w:rPr>
        <w:t>ь</w:t>
      </w:r>
      <w:r w:rsidRPr="00341FD5">
        <w:rPr>
          <w:rFonts w:ascii="Times New Roman" w:hAnsi="Times New Roman"/>
          <w:sz w:val="24"/>
          <w:szCs w:val="24"/>
        </w:rPr>
        <w:t xml:space="preserve">ся к допущенным ошибкам, анализируя их причины, с тем, чтобы не повторить их вновь. </w:t>
      </w:r>
    </w:p>
    <w:p w:rsidR="0015394B" w:rsidRDefault="0015394B" w:rsidP="001E0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0F6E" w:rsidRDefault="0015394B" w:rsidP="001E0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необходимо проводить информационную и консультационную работу с учениками, их родителями и педагогами  по необходимости </w:t>
      </w:r>
      <w:r w:rsidR="001E0F6E" w:rsidRPr="00341FD5">
        <w:rPr>
          <w:rFonts w:ascii="Times New Roman" w:hAnsi="Times New Roman"/>
          <w:sz w:val="24"/>
          <w:szCs w:val="24"/>
        </w:rPr>
        <w:t xml:space="preserve">развивать у </w:t>
      </w:r>
      <w:r>
        <w:rPr>
          <w:rFonts w:ascii="Times New Roman" w:hAnsi="Times New Roman"/>
          <w:sz w:val="24"/>
          <w:szCs w:val="24"/>
        </w:rPr>
        <w:t xml:space="preserve">детей с завышенной самооценкой </w:t>
      </w:r>
      <w:r w:rsidR="001E0F6E" w:rsidRPr="00341FD5">
        <w:rPr>
          <w:rFonts w:ascii="Times New Roman" w:hAnsi="Times New Roman"/>
          <w:sz w:val="24"/>
          <w:szCs w:val="24"/>
        </w:rPr>
        <w:t xml:space="preserve">адекватную самооценку на основе самопознания. </w:t>
      </w:r>
      <w:r>
        <w:rPr>
          <w:rFonts w:ascii="Times New Roman" w:hAnsi="Times New Roman"/>
          <w:sz w:val="24"/>
          <w:szCs w:val="24"/>
        </w:rPr>
        <w:t xml:space="preserve">Учить познавать </w:t>
      </w:r>
      <w:r w:rsidR="001E0F6E" w:rsidRPr="00341FD5">
        <w:rPr>
          <w:rFonts w:ascii="Times New Roman" w:hAnsi="Times New Roman"/>
          <w:sz w:val="24"/>
          <w:szCs w:val="24"/>
        </w:rPr>
        <w:t>и оценив</w:t>
      </w:r>
      <w:r>
        <w:rPr>
          <w:rFonts w:ascii="Times New Roman" w:hAnsi="Times New Roman"/>
          <w:sz w:val="24"/>
          <w:szCs w:val="24"/>
        </w:rPr>
        <w:t>ать</w:t>
      </w:r>
      <w:r w:rsidR="00232CB4">
        <w:rPr>
          <w:rFonts w:ascii="Times New Roman" w:hAnsi="Times New Roman"/>
          <w:sz w:val="24"/>
          <w:szCs w:val="24"/>
        </w:rPr>
        <w:t xml:space="preserve"> </w:t>
      </w:r>
      <w:r w:rsidR="001E0F6E" w:rsidRPr="00341FD5">
        <w:rPr>
          <w:rFonts w:ascii="Times New Roman" w:hAnsi="Times New Roman"/>
          <w:sz w:val="24"/>
          <w:szCs w:val="24"/>
        </w:rPr>
        <w:t>себя более сознательно, а не стихийно управлять своим поведением и заниматься самовоспитание</w:t>
      </w:r>
      <w:r>
        <w:rPr>
          <w:rFonts w:ascii="Times New Roman" w:hAnsi="Times New Roman"/>
          <w:sz w:val="24"/>
          <w:szCs w:val="24"/>
        </w:rPr>
        <w:t>м</w:t>
      </w:r>
      <w:r w:rsidR="001E0F6E" w:rsidRPr="00341FD5">
        <w:rPr>
          <w:rFonts w:ascii="Times New Roman" w:hAnsi="Times New Roman"/>
          <w:sz w:val="24"/>
          <w:szCs w:val="24"/>
        </w:rPr>
        <w:t>.</w:t>
      </w:r>
    </w:p>
    <w:p w:rsidR="00EF7627" w:rsidRDefault="00EF7627" w:rsidP="00EF7627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1913" w:rsidRPr="00EA59C0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A95" w:rsidRDefault="00CD0A95" w:rsidP="00E40E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9C0">
        <w:rPr>
          <w:rFonts w:ascii="Times New Roman" w:hAnsi="Times New Roman" w:cs="Times New Roman"/>
          <w:b/>
          <w:i/>
          <w:sz w:val="24"/>
          <w:szCs w:val="24"/>
        </w:rPr>
        <w:t>Шкала</w:t>
      </w:r>
      <w:r w:rsidR="0089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9C0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="0089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59C0">
        <w:rPr>
          <w:rFonts w:ascii="Times New Roman" w:hAnsi="Times New Roman" w:cs="Times New Roman"/>
          <w:b/>
          <w:i/>
          <w:sz w:val="24"/>
          <w:szCs w:val="24"/>
        </w:rPr>
        <w:t>ситуационной тревожности</w:t>
      </w:r>
      <w:r w:rsidR="00894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Ч.Д.Спилбергера</w:t>
      </w:r>
      <w:proofErr w:type="spellEnd"/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, Л. Ханина. </w:t>
      </w:r>
      <w:r w:rsidR="00E40E00" w:rsidRPr="00E40E0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40E00">
        <w:rPr>
          <w:rFonts w:ascii="Times New Roman" w:hAnsi="Times New Roman" w:cs="Times New Roman"/>
          <w:b/>
          <w:i/>
          <w:sz w:val="24"/>
          <w:szCs w:val="24"/>
        </w:rPr>
        <w:t>Приложение 8)</w:t>
      </w:r>
    </w:p>
    <w:p w:rsidR="007119EB" w:rsidRDefault="007119EB" w:rsidP="00E40E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0E00" w:rsidRPr="003E5B32" w:rsidRDefault="007119EB" w:rsidP="003E5B32">
      <w:pPr>
        <w:rPr>
          <w:rFonts w:ascii="Times New Roman" w:hAnsi="Times New Roman" w:cs="Times New Roman"/>
          <w:sz w:val="24"/>
          <w:szCs w:val="24"/>
        </w:rPr>
      </w:pPr>
      <w:r w:rsidRPr="003E5B32">
        <w:rPr>
          <w:rFonts w:ascii="Times New Roman" w:hAnsi="Times New Roman" w:cs="Times New Roman"/>
          <w:sz w:val="24"/>
          <w:szCs w:val="24"/>
        </w:rPr>
        <w:t xml:space="preserve">15% учащихся относятся  к категории </w:t>
      </w:r>
      <w:proofErr w:type="spellStart"/>
      <w:r w:rsidRPr="003E5B32">
        <w:rPr>
          <w:rFonts w:ascii="Times New Roman" w:hAnsi="Times New Roman" w:cs="Times New Roman"/>
          <w:sz w:val="24"/>
          <w:szCs w:val="24"/>
        </w:rPr>
        <w:t>высокотревожных</w:t>
      </w:r>
      <w:proofErr w:type="spellEnd"/>
      <w:r w:rsidRPr="003E5B32">
        <w:rPr>
          <w:rFonts w:ascii="Times New Roman" w:hAnsi="Times New Roman" w:cs="Times New Roman"/>
          <w:sz w:val="24"/>
          <w:szCs w:val="24"/>
        </w:rPr>
        <w:t xml:space="preserve">,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тревожности. </w:t>
      </w:r>
      <w:r w:rsidR="003E5B32" w:rsidRPr="003E5B32">
        <w:rPr>
          <w:rFonts w:ascii="Times New Roman" w:hAnsi="Times New Roman" w:cs="Times New Roman"/>
          <w:sz w:val="24"/>
          <w:szCs w:val="24"/>
        </w:rPr>
        <w:t xml:space="preserve"> Это может сопровождаться н</w:t>
      </w:r>
      <w:r w:rsidRPr="003E5B32">
        <w:rPr>
          <w:rFonts w:ascii="Times New Roman" w:hAnsi="Times New Roman" w:cs="Times New Roman"/>
          <w:sz w:val="24"/>
          <w:szCs w:val="24"/>
        </w:rPr>
        <w:t xml:space="preserve">аличием невротического конфликта, эмоциональными и невротическими срывами и с психосоматическими заболеваниями. </w:t>
      </w:r>
    </w:p>
    <w:p w:rsidR="00E40E00" w:rsidRDefault="003E5B32" w:rsidP="003E5B32">
      <w:pPr>
        <w:rPr>
          <w:rFonts w:ascii="Times New Roman" w:hAnsi="Times New Roman" w:cs="Times New Roman"/>
          <w:sz w:val="24"/>
          <w:szCs w:val="24"/>
        </w:rPr>
      </w:pPr>
      <w:r w:rsidRPr="003E5B32">
        <w:rPr>
          <w:rFonts w:ascii="Times New Roman" w:hAnsi="Times New Roman" w:cs="Times New Roman"/>
          <w:sz w:val="24"/>
          <w:szCs w:val="24"/>
        </w:rPr>
        <w:t xml:space="preserve">31% детей  требуют повышения внимания к мотивам  их деятельности и повышения чувства ответственности. Необходимо обратить внимание и на то, что </w:t>
      </w:r>
      <w:proofErr w:type="gramStart"/>
      <w:r w:rsidRPr="003E5B32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3E5B32">
        <w:rPr>
          <w:rFonts w:ascii="Times New Roman" w:hAnsi="Times New Roman" w:cs="Times New Roman"/>
          <w:sz w:val="24"/>
          <w:szCs w:val="24"/>
        </w:rPr>
        <w:t xml:space="preserve">  может являться результатом активного вытеснения подростком  высокой тревоги с целью показать себя в «лучшем свете».</w:t>
      </w:r>
    </w:p>
    <w:p w:rsidR="003E5B32" w:rsidRDefault="003E5B32" w:rsidP="003E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провести работу: </w:t>
      </w:r>
    </w:p>
    <w:p w:rsidR="00A327F2" w:rsidRDefault="003E5B32" w:rsidP="003E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– умение справляться со стрессами; </w:t>
      </w:r>
      <w:r w:rsidR="00A327F2">
        <w:rPr>
          <w:rFonts w:ascii="Times New Roman" w:hAnsi="Times New Roman" w:cs="Times New Roman"/>
          <w:sz w:val="24"/>
          <w:szCs w:val="24"/>
        </w:rPr>
        <w:t>мотивация и ответственность.</w:t>
      </w:r>
    </w:p>
    <w:p w:rsidR="003E5B32" w:rsidRPr="00E40E00" w:rsidRDefault="00A327F2" w:rsidP="003E5B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и педагогами – консультационная работа «Особенности взаимодействия с детьми, относящимися к высокому и низкому уровню тревожности».</w:t>
      </w:r>
    </w:p>
    <w:p w:rsidR="00CD0A95" w:rsidRDefault="001862BC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5" w:tgtFrame="_blank" w:history="1">
        <w:r w:rsidR="00CD0A95" w:rsidRPr="00EA59C0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Опросник</w:t>
        </w:r>
      </w:hyperlink>
      <w:hyperlink r:id="rId16" w:history="1">
        <w:r w:rsidR="00CD0A95" w:rsidRPr="00EA59C0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САН</w:t>
        </w:r>
      </w:hyperlink>
      <w:r w:rsidR="00CD0A95"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(Самочувствие. Активность. Настроение.) </w:t>
      </w:r>
      <w:r w:rsidR="00A327F2">
        <w:rPr>
          <w:rFonts w:ascii="Times New Roman" w:hAnsi="Times New Roman" w:cs="Times New Roman"/>
          <w:b/>
          <w:i/>
          <w:sz w:val="24"/>
          <w:szCs w:val="24"/>
        </w:rPr>
        <w:t xml:space="preserve"> (Приложение 9)</w:t>
      </w:r>
    </w:p>
    <w:p w:rsidR="00A327F2" w:rsidRDefault="00A327F2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7F2" w:rsidRPr="002A0030" w:rsidRDefault="002A0030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30">
        <w:rPr>
          <w:rFonts w:ascii="Times New Roman" w:hAnsi="Times New Roman" w:cs="Times New Roman"/>
          <w:i/>
          <w:sz w:val="24"/>
          <w:szCs w:val="24"/>
        </w:rPr>
        <w:t>69</w:t>
      </w:r>
      <w:r w:rsidR="00A327F2" w:rsidRPr="002A0030">
        <w:rPr>
          <w:rFonts w:ascii="Times New Roman" w:hAnsi="Times New Roman" w:cs="Times New Roman"/>
          <w:i/>
          <w:sz w:val="24"/>
          <w:szCs w:val="24"/>
        </w:rPr>
        <w:t>%  учащихся</w:t>
      </w:r>
      <w:r w:rsidR="00A27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030">
        <w:rPr>
          <w:rFonts w:ascii="Times New Roman" w:hAnsi="Times New Roman" w:cs="Times New Roman"/>
          <w:i/>
          <w:sz w:val="24"/>
          <w:szCs w:val="24"/>
        </w:rPr>
        <w:t>обладают в</w:t>
      </w:r>
      <w:r w:rsidRPr="002A0030">
        <w:rPr>
          <w:rFonts w:ascii="Times New Roman" w:hAnsi="Times New Roman" w:cs="Times New Roman"/>
          <w:color w:val="000000"/>
          <w:sz w:val="24"/>
          <w:szCs w:val="24"/>
        </w:rPr>
        <w:t>ысокой активностью, энергичностью, собранностью, готовностью к действию, бодростью, хорошим темпом мышления и деятельности, заинтересованностью результатом работ, увлеченностью.</w:t>
      </w:r>
    </w:p>
    <w:p w:rsidR="00A327F2" w:rsidRDefault="002A0030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30">
        <w:rPr>
          <w:rFonts w:ascii="Times New Roman" w:hAnsi="Times New Roman" w:cs="Times New Roman"/>
          <w:sz w:val="24"/>
          <w:szCs w:val="24"/>
        </w:rPr>
        <w:t>15% имеют н</w:t>
      </w:r>
      <w:r w:rsidRPr="002A0030">
        <w:rPr>
          <w:rFonts w:ascii="Times New Roman" w:hAnsi="Times New Roman" w:cs="Times New Roman"/>
          <w:color w:val="000000"/>
          <w:sz w:val="24"/>
          <w:szCs w:val="24"/>
        </w:rPr>
        <w:t>асущную потребность в отдыхе, расслаблении. Активность их  резко снижена, прослеживается отсутствие желания заниматься каким-либо видом деятельности, замедление темп деятельности, потеря заинтересованности в результатах действий.</w:t>
      </w:r>
    </w:p>
    <w:p w:rsidR="002A0030" w:rsidRDefault="002A0030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остальных - активность на среднем уровне, некоторое снижение темпов мышления и деятельности, рассеянность внимания, небольшая </w:t>
      </w:r>
      <w:proofErr w:type="spellStart"/>
      <w:r w:rsidRPr="002A0030">
        <w:rPr>
          <w:rFonts w:ascii="Times New Roman" w:hAnsi="Times New Roman" w:cs="Times New Roman"/>
          <w:color w:val="000000"/>
          <w:sz w:val="24"/>
          <w:szCs w:val="24"/>
        </w:rPr>
        <w:t>рассредоточенность</w:t>
      </w:r>
      <w:proofErr w:type="spellEnd"/>
      <w:r w:rsidRPr="002A0030">
        <w:rPr>
          <w:rFonts w:ascii="Times New Roman" w:hAnsi="Times New Roman" w:cs="Times New Roman"/>
          <w:color w:val="000000"/>
          <w:sz w:val="24"/>
          <w:szCs w:val="24"/>
        </w:rPr>
        <w:t>, отсутствие сильной увлеченности, "горения в деле".</w:t>
      </w:r>
    </w:p>
    <w:p w:rsidR="002A0030" w:rsidRDefault="002A0030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305" w:rsidRPr="00FD0305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05">
        <w:rPr>
          <w:rFonts w:ascii="Times New Roman" w:hAnsi="Times New Roman" w:cs="Times New Roman"/>
          <w:color w:val="000000"/>
          <w:sz w:val="24"/>
          <w:szCs w:val="24"/>
        </w:rPr>
        <w:t xml:space="preserve">У 15% учащихся прослеживается некоторое незначительное утомление, небольшая усталость, апатия. Самочувствие в общем удовлетворительное. </w:t>
      </w:r>
    </w:p>
    <w:p w:rsidR="00FD0305" w:rsidRPr="00FD0305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05">
        <w:rPr>
          <w:rFonts w:ascii="Times New Roman" w:hAnsi="Times New Roman" w:cs="Times New Roman"/>
          <w:color w:val="000000"/>
          <w:sz w:val="24"/>
          <w:szCs w:val="24"/>
        </w:rPr>
        <w:t>69% демонстрируют хорошую работоспособность, бодрость, чувство свежести, прекрасное самочувствие, полноту сил, готовность к деятельности.</w:t>
      </w:r>
    </w:p>
    <w:p w:rsidR="002A0030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305">
        <w:rPr>
          <w:rFonts w:ascii="Times New Roman" w:hAnsi="Times New Roman" w:cs="Times New Roman"/>
          <w:color w:val="000000"/>
          <w:sz w:val="24"/>
          <w:szCs w:val="24"/>
        </w:rPr>
        <w:t xml:space="preserve">У остальных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 прослеживаться</w:t>
      </w:r>
      <w:r w:rsidRPr="00FD0305">
        <w:rPr>
          <w:rFonts w:ascii="Times New Roman" w:hAnsi="Times New Roman" w:cs="Times New Roman"/>
          <w:color w:val="000000"/>
          <w:sz w:val="24"/>
          <w:szCs w:val="24"/>
        </w:rPr>
        <w:t xml:space="preserve"> легко развивающееся утомление, плохая работоспособность, вялость, внутренний дискомфорт, неудовлетворительное самочувствие, соматические жалобы.</w:t>
      </w:r>
    </w:p>
    <w:p w:rsidR="00FD0305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305" w:rsidRPr="00133271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71">
        <w:rPr>
          <w:rFonts w:ascii="Times New Roman" w:hAnsi="Times New Roman" w:cs="Times New Roman"/>
          <w:color w:val="000000"/>
          <w:sz w:val="24"/>
          <w:szCs w:val="24"/>
        </w:rPr>
        <w:t>61% детей демонстрируют уверенность в себе и своих возможностях, оптимистичный взгляд на вещи; жизнерадостность, веселость, светлые надежды.</w:t>
      </w:r>
    </w:p>
    <w:p w:rsidR="00FD0305" w:rsidRPr="00133271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71">
        <w:rPr>
          <w:rFonts w:ascii="Times New Roman" w:hAnsi="Times New Roman" w:cs="Times New Roman"/>
          <w:color w:val="000000"/>
          <w:sz w:val="24"/>
          <w:szCs w:val="24"/>
        </w:rPr>
        <w:t>У 15% подростков настроение снижено, может проявляться подавленность, пессимистичность, раздражительность, мрачный взгляд на вещи, недовольство собой, окружающими, тревожность, угнетенность.</w:t>
      </w:r>
    </w:p>
    <w:p w:rsidR="00FD0305" w:rsidRPr="00133271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271">
        <w:rPr>
          <w:rFonts w:ascii="Times New Roman" w:hAnsi="Times New Roman" w:cs="Times New Roman"/>
          <w:color w:val="000000"/>
          <w:sz w:val="24"/>
          <w:szCs w:val="24"/>
        </w:rPr>
        <w:t xml:space="preserve">У остальных настроение «как обычно», без особого подъема (некоторое </w:t>
      </w:r>
      <w:r w:rsidR="00133271" w:rsidRPr="00133271">
        <w:rPr>
          <w:rFonts w:ascii="Times New Roman" w:hAnsi="Times New Roman" w:cs="Times New Roman"/>
          <w:color w:val="000000"/>
          <w:sz w:val="24"/>
          <w:szCs w:val="24"/>
        </w:rPr>
        <w:t>внутреннее беспокойство); Э</w:t>
      </w:r>
      <w:r w:rsidRPr="00133271">
        <w:rPr>
          <w:rFonts w:ascii="Times New Roman" w:hAnsi="Times New Roman" w:cs="Times New Roman"/>
          <w:color w:val="000000"/>
          <w:sz w:val="24"/>
          <w:szCs w:val="24"/>
        </w:rPr>
        <w:t>то не мешает реально оценивать события, окружающих людей, прогнозировать свои возможности, не возлагать "радужных надежд" на будущее, но и не слишком переживать прошедшие неудачи.</w:t>
      </w:r>
    </w:p>
    <w:p w:rsidR="00FD0305" w:rsidRPr="00133271" w:rsidRDefault="00FD0305" w:rsidP="003E5B3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A95" w:rsidRPr="00F91CE8" w:rsidRDefault="00CD0A95" w:rsidP="00F91CE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CE8">
        <w:rPr>
          <w:rFonts w:ascii="Times New Roman" w:hAnsi="Times New Roman" w:cs="Times New Roman"/>
          <w:b/>
          <w:sz w:val="24"/>
          <w:szCs w:val="24"/>
        </w:rPr>
        <w:t>Исследование коммуникативной сферы</w:t>
      </w:r>
    </w:p>
    <w:p w:rsidR="00CD0A95" w:rsidRPr="00EA59C0" w:rsidRDefault="00CD0A95" w:rsidP="00CD0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CE8" w:rsidRDefault="00CD0A95" w:rsidP="00F91CE8">
      <w:pPr>
        <w:pStyle w:val="a4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i/>
          <w:lang w:val="ru-RU"/>
        </w:rPr>
      </w:pPr>
      <w:r w:rsidRPr="00EA59C0">
        <w:rPr>
          <w:rFonts w:ascii="Times New Roman" w:hAnsi="Times New Roman" w:cs="Times New Roman"/>
          <w:b/>
          <w:i/>
          <w:lang w:val="ru-RU"/>
        </w:rPr>
        <w:t>Методика выявления коммуникативных и организаторских склонностей (КОС – 2)</w:t>
      </w:r>
      <w:r w:rsidR="008D1D16">
        <w:rPr>
          <w:rFonts w:ascii="Times New Roman" w:hAnsi="Times New Roman" w:cs="Times New Roman"/>
          <w:b/>
          <w:i/>
          <w:lang w:val="ru-RU"/>
        </w:rPr>
        <w:t xml:space="preserve"> (Приложение 10)</w:t>
      </w:r>
    </w:p>
    <w:p w:rsidR="00F91CE8" w:rsidRDefault="00F91CE8" w:rsidP="00F91CE8">
      <w:pPr>
        <w:pStyle w:val="a4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B5093F" w:rsidRPr="00B5093F" w:rsidRDefault="00F91CE8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3F">
        <w:rPr>
          <w:rFonts w:ascii="Times New Roman" w:hAnsi="Times New Roman" w:cs="Times New Roman"/>
          <w:sz w:val="24"/>
          <w:szCs w:val="24"/>
        </w:rPr>
        <w:t>23%</w:t>
      </w:r>
      <w:r w:rsidR="000D240C">
        <w:rPr>
          <w:rFonts w:ascii="Times New Roman" w:hAnsi="Times New Roman" w:cs="Times New Roman"/>
          <w:sz w:val="24"/>
          <w:szCs w:val="24"/>
        </w:rPr>
        <w:t xml:space="preserve"> </w:t>
      </w:r>
      <w:r w:rsidR="00B5093F" w:rsidRPr="00B5093F">
        <w:rPr>
          <w:rFonts w:ascii="Times New Roman" w:hAnsi="Times New Roman" w:cs="Times New Roman"/>
          <w:sz w:val="24"/>
          <w:szCs w:val="24"/>
        </w:rPr>
        <w:t>учащихся  характеризуются низким уровнем проявления коммуникативных и организаторских склонностей.</w:t>
      </w:r>
    </w:p>
    <w:p w:rsidR="00B5093F" w:rsidRPr="00B5093F" w:rsidRDefault="00B5093F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3F">
        <w:rPr>
          <w:rFonts w:ascii="Times New Roman" w:hAnsi="Times New Roman" w:cs="Times New Roman"/>
          <w:sz w:val="24"/>
          <w:szCs w:val="24"/>
        </w:rPr>
        <w:t>Они не стремятся к общению, чувствуют себя скованно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свое мнение,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</w:t>
      </w:r>
    </w:p>
    <w:p w:rsidR="00B5093F" w:rsidRPr="00B5093F" w:rsidRDefault="00B5093F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3F">
        <w:rPr>
          <w:rFonts w:ascii="Times New Roman" w:hAnsi="Times New Roman" w:cs="Times New Roman"/>
          <w:sz w:val="24"/>
          <w:szCs w:val="24"/>
        </w:rPr>
        <w:t xml:space="preserve">46 % подростков демонстрируют средний уровень проявления коммуникативных и организаторских склонностей. Они стремятся к контактам с людьми, не ограничивают круг своих знакомств, отстаивают </w:t>
      </w:r>
      <w:proofErr w:type="spellStart"/>
      <w:r w:rsidRPr="00B5093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B5093F">
        <w:rPr>
          <w:rFonts w:ascii="Times New Roman" w:hAnsi="Times New Roman" w:cs="Times New Roman"/>
          <w:sz w:val="24"/>
          <w:szCs w:val="24"/>
        </w:rPr>
        <w:t xml:space="preserve">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</w:t>
      </w:r>
    </w:p>
    <w:p w:rsidR="00B5093F" w:rsidRPr="00B5093F" w:rsidRDefault="00B5093F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3F">
        <w:rPr>
          <w:rFonts w:ascii="Times New Roman" w:hAnsi="Times New Roman" w:cs="Times New Roman"/>
          <w:sz w:val="24"/>
          <w:szCs w:val="24"/>
        </w:rPr>
        <w:t xml:space="preserve">30% испытуемых относятся к группе с высоким уровнем проявления коммуникативных и организаторских склонностей. Они не теряются в новой обстановке, быстро находят друзей, постоянно стремятся расширить круг своих знакомых,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</w:t>
      </w:r>
      <w:proofErr w:type="spellStart"/>
      <w:r w:rsidRPr="00B5093F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B5093F">
        <w:rPr>
          <w:rFonts w:ascii="Times New Roman" w:hAnsi="Times New Roman" w:cs="Times New Roman"/>
          <w:sz w:val="24"/>
          <w:szCs w:val="24"/>
        </w:rPr>
        <w:t xml:space="preserve"> это они делают не по принуждению, а согласно внутренним устремлениям.</w:t>
      </w:r>
    </w:p>
    <w:p w:rsidR="00B5093F" w:rsidRPr="00B5093F" w:rsidRDefault="00B5093F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93F">
        <w:rPr>
          <w:rFonts w:ascii="Times New Roman" w:hAnsi="Times New Roman" w:cs="Times New Roman"/>
          <w:sz w:val="24"/>
          <w:szCs w:val="24"/>
        </w:rPr>
        <w:t xml:space="preserve">Они чаще всего испытывают потребность в общении и активно стремиться к нему, быстро ориентируются в трудных ситуациях, непринужденно 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</w:t>
      </w:r>
      <w:proofErr w:type="spellStart"/>
      <w:r w:rsidRPr="00B5093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B5093F">
        <w:rPr>
          <w:rFonts w:ascii="Times New Roman" w:hAnsi="Times New Roman" w:cs="Times New Roman"/>
          <w:sz w:val="24"/>
          <w:szCs w:val="24"/>
        </w:rPr>
        <w:t xml:space="preserve"> мнение и добиваются, чтобы оно было принято товарищами, могут внести оживление в незнакомую компанию, любят организовывать разные мероприятия.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B5093F" w:rsidRPr="00B5093F" w:rsidRDefault="00B5093F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93F" w:rsidRPr="00B5093F" w:rsidRDefault="00B5093F" w:rsidP="00B50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их этого, необходимо в программу включить мероприятия, развивающую коммуникационную составляющую.</w:t>
      </w:r>
    </w:p>
    <w:p w:rsidR="0035172B" w:rsidRDefault="0035172B" w:rsidP="00DF43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A95" w:rsidRPr="008D1D16" w:rsidRDefault="00CD0A95" w:rsidP="00DF43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Методика диагностики социально-психологической адаптации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К.Роджерса</w:t>
      </w:r>
      <w:proofErr w:type="spellEnd"/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и Р.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Даймонда</w:t>
      </w:r>
      <w:proofErr w:type="spellEnd"/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(СПА</w:t>
      </w:r>
      <w:proofErr w:type="gramStart"/>
      <w:r w:rsidRPr="00EA59C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D1D16" w:rsidRPr="008D1D1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8D1D16" w:rsidRPr="008D1D16">
        <w:rPr>
          <w:rFonts w:ascii="Times New Roman" w:hAnsi="Times New Roman" w:cs="Times New Roman"/>
          <w:b/>
          <w:i/>
          <w:sz w:val="24"/>
          <w:szCs w:val="24"/>
        </w:rPr>
        <w:t>Приложение 11)</w:t>
      </w:r>
    </w:p>
    <w:p w:rsidR="00AA16C2" w:rsidRDefault="00AA16C2" w:rsidP="00AA16C2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AA16C2">
        <w:rPr>
          <w:rFonts w:ascii="Times New Roman" w:hAnsi="Times New Roman"/>
          <w:sz w:val="24"/>
          <w:szCs w:val="24"/>
        </w:rPr>
        <w:t xml:space="preserve">В целом средние показатели результатов </w:t>
      </w:r>
      <w:r w:rsidRPr="00AA16C2">
        <w:rPr>
          <w:rFonts w:ascii="Times New Roman" w:hAnsi="Times New Roman" w:cs="Times New Roman"/>
          <w:sz w:val="24"/>
          <w:szCs w:val="24"/>
        </w:rPr>
        <w:t>диагностики социально-психологической адаптации в норме.</w:t>
      </w:r>
      <w:r>
        <w:rPr>
          <w:rFonts w:ascii="Times New Roman" w:hAnsi="Times New Roman" w:cs="Times New Roman"/>
          <w:sz w:val="24"/>
          <w:szCs w:val="24"/>
        </w:rPr>
        <w:t xml:space="preserve"> С отклоняющимися личными результатами каждого учащегося необходимо</w:t>
      </w:r>
      <w:r w:rsidR="00232CB4">
        <w:rPr>
          <w:rFonts w:ascii="Times New Roman" w:hAnsi="Times New Roman" w:cs="Times New Roman"/>
          <w:sz w:val="24"/>
          <w:szCs w:val="24"/>
        </w:rPr>
        <w:t xml:space="preserve"> работать отдельно: Т.</w:t>
      </w:r>
      <w:r>
        <w:rPr>
          <w:rFonts w:ascii="Times New Roman" w:hAnsi="Times New Roman" w:cs="Times New Roman"/>
          <w:sz w:val="24"/>
          <w:szCs w:val="24"/>
        </w:rPr>
        <w:t xml:space="preserve"> К. (неприятие других</w:t>
      </w:r>
      <w:r w:rsidR="00E65A57">
        <w:rPr>
          <w:rFonts w:ascii="Times New Roman" w:hAnsi="Times New Roman" w:cs="Times New Roman"/>
          <w:sz w:val="24"/>
          <w:szCs w:val="24"/>
        </w:rPr>
        <w:t xml:space="preserve">, эмоциональный дискомфорт, внешний контроль </w:t>
      </w:r>
      <w:r>
        <w:rPr>
          <w:rFonts w:ascii="Times New Roman" w:hAnsi="Times New Roman" w:cs="Times New Roman"/>
          <w:sz w:val="24"/>
          <w:szCs w:val="24"/>
        </w:rPr>
        <w:t xml:space="preserve"> – низкие показатели</w:t>
      </w:r>
      <w:r w:rsidR="00232CB4">
        <w:rPr>
          <w:rFonts w:ascii="Times New Roman" w:hAnsi="Times New Roman" w:cs="Times New Roman"/>
          <w:sz w:val="24"/>
          <w:szCs w:val="24"/>
        </w:rPr>
        <w:t>), К.</w:t>
      </w:r>
      <w:r w:rsidR="00E65A57">
        <w:rPr>
          <w:rFonts w:ascii="Times New Roman" w:hAnsi="Times New Roman" w:cs="Times New Roman"/>
          <w:sz w:val="24"/>
          <w:szCs w:val="24"/>
        </w:rPr>
        <w:t xml:space="preserve"> В</w:t>
      </w:r>
      <w:r w:rsidR="00232CB4">
        <w:rPr>
          <w:rFonts w:ascii="Times New Roman" w:hAnsi="Times New Roman" w:cs="Times New Roman"/>
          <w:sz w:val="24"/>
          <w:szCs w:val="24"/>
        </w:rPr>
        <w:t>.</w:t>
      </w:r>
      <w:r w:rsidR="00E65A57">
        <w:rPr>
          <w:rFonts w:ascii="Times New Roman" w:hAnsi="Times New Roman" w:cs="Times New Roman"/>
          <w:sz w:val="24"/>
          <w:szCs w:val="24"/>
        </w:rPr>
        <w:t xml:space="preserve"> (эмоциональный дискомфорт, неприятие себя – низкие показатели), М</w:t>
      </w:r>
      <w:r w:rsidR="00232CB4">
        <w:rPr>
          <w:rFonts w:ascii="Times New Roman" w:hAnsi="Times New Roman" w:cs="Times New Roman"/>
          <w:sz w:val="24"/>
          <w:szCs w:val="24"/>
        </w:rPr>
        <w:t>.</w:t>
      </w:r>
      <w:r w:rsidR="00E65A57">
        <w:rPr>
          <w:rFonts w:ascii="Times New Roman" w:hAnsi="Times New Roman" w:cs="Times New Roman"/>
          <w:sz w:val="24"/>
          <w:szCs w:val="24"/>
        </w:rPr>
        <w:t>Г</w:t>
      </w:r>
      <w:r w:rsidR="00232CB4">
        <w:rPr>
          <w:rFonts w:ascii="Times New Roman" w:hAnsi="Times New Roman" w:cs="Times New Roman"/>
          <w:sz w:val="24"/>
          <w:szCs w:val="24"/>
        </w:rPr>
        <w:t>.</w:t>
      </w:r>
      <w:r w:rsidR="00E65A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5A57">
        <w:rPr>
          <w:rFonts w:ascii="Times New Roman" w:hAnsi="Times New Roman" w:cs="Times New Roman"/>
          <w:sz w:val="24"/>
          <w:szCs w:val="24"/>
        </w:rPr>
        <w:t>дезадаптивность</w:t>
      </w:r>
      <w:proofErr w:type="spellEnd"/>
      <w:r w:rsidR="006402C6">
        <w:rPr>
          <w:rFonts w:ascii="Times New Roman" w:hAnsi="Times New Roman" w:cs="Times New Roman"/>
          <w:sz w:val="24"/>
          <w:szCs w:val="24"/>
        </w:rPr>
        <w:t>, неприятие себя, неприятие других, эмоциональный дискомфорт, внешний контроль</w:t>
      </w:r>
      <w:r w:rsidR="00E65A57">
        <w:rPr>
          <w:rFonts w:ascii="Times New Roman" w:hAnsi="Times New Roman" w:cs="Times New Roman"/>
          <w:sz w:val="24"/>
          <w:szCs w:val="24"/>
        </w:rPr>
        <w:t xml:space="preserve"> – низкие </w:t>
      </w:r>
      <w:r w:rsidR="006402C6">
        <w:rPr>
          <w:rFonts w:ascii="Times New Roman" w:hAnsi="Times New Roman" w:cs="Times New Roman"/>
          <w:sz w:val="24"/>
          <w:szCs w:val="24"/>
        </w:rPr>
        <w:t>показатели), Г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6402C6">
        <w:rPr>
          <w:rFonts w:ascii="Times New Roman" w:hAnsi="Times New Roman" w:cs="Times New Roman"/>
          <w:sz w:val="24"/>
          <w:szCs w:val="24"/>
        </w:rPr>
        <w:t xml:space="preserve"> И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6402C6">
        <w:rPr>
          <w:rFonts w:ascii="Times New Roman" w:hAnsi="Times New Roman" w:cs="Times New Roman"/>
          <w:sz w:val="24"/>
          <w:szCs w:val="24"/>
        </w:rPr>
        <w:t xml:space="preserve"> ( ведомость</w:t>
      </w:r>
      <w:r w:rsidR="00B56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1DF">
        <w:rPr>
          <w:rFonts w:ascii="Times New Roman" w:hAnsi="Times New Roman" w:cs="Times New Roman"/>
          <w:sz w:val="24"/>
          <w:szCs w:val="24"/>
        </w:rPr>
        <w:t>дезадаптивность</w:t>
      </w:r>
      <w:proofErr w:type="spellEnd"/>
      <w:r w:rsidR="00B561DF">
        <w:rPr>
          <w:rFonts w:ascii="Times New Roman" w:hAnsi="Times New Roman" w:cs="Times New Roman"/>
          <w:sz w:val="24"/>
          <w:szCs w:val="24"/>
        </w:rPr>
        <w:t>, неприятие себя, внешний контроль</w:t>
      </w:r>
      <w:r w:rsidR="006402C6">
        <w:rPr>
          <w:rFonts w:ascii="Times New Roman" w:hAnsi="Times New Roman" w:cs="Times New Roman"/>
          <w:sz w:val="24"/>
          <w:szCs w:val="24"/>
        </w:rPr>
        <w:t xml:space="preserve"> – низкие показатели</w:t>
      </w:r>
      <w:r w:rsidR="00B561DF">
        <w:rPr>
          <w:rFonts w:ascii="Times New Roman" w:hAnsi="Times New Roman" w:cs="Times New Roman"/>
          <w:sz w:val="24"/>
          <w:szCs w:val="24"/>
        </w:rPr>
        <w:t>), Б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B561DF">
        <w:rPr>
          <w:rFonts w:ascii="Times New Roman" w:hAnsi="Times New Roman" w:cs="Times New Roman"/>
          <w:sz w:val="24"/>
          <w:szCs w:val="24"/>
        </w:rPr>
        <w:t>Е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B561DF">
        <w:rPr>
          <w:rFonts w:ascii="Times New Roman" w:hAnsi="Times New Roman" w:cs="Times New Roman"/>
          <w:sz w:val="24"/>
          <w:szCs w:val="24"/>
        </w:rPr>
        <w:t xml:space="preserve"> – ( неприятие себя,</w:t>
      </w:r>
      <w:r w:rsidR="00425E98">
        <w:rPr>
          <w:rFonts w:ascii="Times New Roman" w:hAnsi="Times New Roman" w:cs="Times New Roman"/>
          <w:sz w:val="24"/>
          <w:szCs w:val="24"/>
        </w:rPr>
        <w:t xml:space="preserve"> </w:t>
      </w:r>
      <w:r w:rsidR="00B561DF">
        <w:rPr>
          <w:rFonts w:ascii="Times New Roman" w:hAnsi="Times New Roman" w:cs="Times New Roman"/>
          <w:sz w:val="24"/>
          <w:szCs w:val="24"/>
        </w:rPr>
        <w:t>неприятие других, эмоциональный дискомфорт, внешний контроль – низкие показатели; принятие други</w:t>
      </w:r>
      <w:r w:rsidR="00425E98">
        <w:rPr>
          <w:rFonts w:ascii="Times New Roman" w:hAnsi="Times New Roman" w:cs="Times New Roman"/>
          <w:sz w:val="24"/>
          <w:szCs w:val="24"/>
        </w:rPr>
        <w:t>х – высокие показатели</w:t>
      </w:r>
      <w:proofErr w:type="gramStart"/>
      <w:r w:rsidR="00425E9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25E98">
        <w:rPr>
          <w:rFonts w:ascii="Times New Roman" w:hAnsi="Times New Roman" w:cs="Times New Roman"/>
          <w:sz w:val="24"/>
          <w:szCs w:val="24"/>
        </w:rPr>
        <w:t xml:space="preserve">, Р. Е. </w:t>
      </w:r>
      <w:r w:rsidR="00B561DF">
        <w:rPr>
          <w:rFonts w:ascii="Times New Roman" w:hAnsi="Times New Roman" w:cs="Times New Roman"/>
          <w:sz w:val="24"/>
          <w:szCs w:val="24"/>
        </w:rPr>
        <w:t xml:space="preserve"> ( принятие себя – высокий показатель, непринятие других, эмоциональный дискомфорт, эскапиз</w:t>
      </w:r>
      <w:r w:rsidR="00425E98">
        <w:rPr>
          <w:rFonts w:ascii="Times New Roman" w:hAnsi="Times New Roman" w:cs="Times New Roman"/>
          <w:sz w:val="24"/>
          <w:szCs w:val="24"/>
        </w:rPr>
        <w:t>м – низкие показатели), А. Ю.</w:t>
      </w:r>
      <w:r w:rsidR="00B561DF">
        <w:rPr>
          <w:rFonts w:ascii="Times New Roman" w:hAnsi="Times New Roman" w:cs="Times New Roman"/>
          <w:sz w:val="24"/>
          <w:szCs w:val="24"/>
        </w:rPr>
        <w:t xml:space="preserve"> (эмоциональный комфорт – низкие показатели), </w:t>
      </w:r>
      <w:r w:rsidR="00425E98">
        <w:rPr>
          <w:rFonts w:ascii="Times New Roman" w:hAnsi="Times New Roman" w:cs="Times New Roman"/>
          <w:sz w:val="24"/>
          <w:szCs w:val="24"/>
        </w:rPr>
        <w:t>М.</w:t>
      </w:r>
      <w:r w:rsidR="00F35B56">
        <w:rPr>
          <w:rFonts w:ascii="Times New Roman" w:hAnsi="Times New Roman" w:cs="Times New Roman"/>
          <w:sz w:val="24"/>
          <w:szCs w:val="24"/>
        </w:rPr>
        <w:t xml:space="preserve"> Е</w:t>
      </w:r>
      <w:r w:rsidR="00425E98">
        <w:rPr>
          <w:rFonts w:ascii="Times New Roman" w:hAnsi="Times New Roman" w:cs="Times New Roman"/>
          <w:sz w:val="24"/>
          <w:szCs w:val="24"/>
        </w:rPr>
        <w:t xml:space="preserve">. </w:t>
      </w:r>
      <w:r w:rsidR="00F35B56">
        <w:rPr>
          <w:rFonts w:ascii="Times New Roman" w:hAnsi="Times New Roman" w:cs="Times New Roman"/>
          <w:sz w:val="24"/>
          <w:szCs w:val="24"/>
        </w:rPr>
        <w:t>(ведомость – высокие показатели), Л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F35B56">
        <w:rPr>
          <w:rFonts w:ascii="Times New Roman" w:hAnsi="Times New Roman" w:cs="Times New Roman"/>
          <w:sz w:val="24"/>
          <w:szCs w:val="24"/>
        </w:rPr>
        <w:t>В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F35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B56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="00F35B56">
        <w:rPr>
          <w:rFonts w:ascii="Times New Roman" w:hAnsi="Times New Roman" w:cs="Times New Roman"/>
          <w:sz w:val="24"/>
          <w:szCs w:val="24"/>
        </w:rPr>
        <w:t>, принятие себя, непринятие других, ведомость, эскапизм, внешний контроль – низкие показатели), Б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F35B56">
        <w:rPr>
          <w:rFonts w:ascii="Times New Roman" w:hAnsi="Times New Roman" w:cs="Times New Roman"/>
          <w:sz w:val="24"/>
          <w:szCs w:val="24"/>
        </w:rPr>
        <w:t xml:space="preserve"> Е</w:t>
      </w:r>
      <w:r w:rsidR="00425E98">
        <w:rPr>
          <w:rFonts w:ascii="Times New Roman" w:hAnsi="Times New Roman" w:cs="Times New Roman"/>
          <w:sz w:val="24"/>
          <w:szCs w:val="24"/>
        </w:rPr>
        <w:t>.</w:t>
      </w:r>
      <w:r w:rsidR="00F35B56">
        <w:rPr>
          <w:rFonts w:ascii="Times New Roman" w:hAnsi="Times New Roman" w:cs="Times New Roman"/>
          <w:sz w:val="24"/>
          <w:szCs w:val="24"/>
        </w:rPr>
        <w:t>( внутренний контроль, доминирование – высокие показатели).</w:t>
      </w:r>
    </w:p>
    <w:p w:rsidR="00B83A41" w:rsidRDefault="008D1D16" w:rsidP="008D1D16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8D1D16">
        <w:rPr>
          <w:rFonts w:ascii="Times New Roman" w:hAnsi="Times New Roman" w:cs="Times New Roman"/>
          <w:sz w:val="24"/>
          <w:szCs w:val="24"/>
        </w:rPr>
        <w:t xml:space="preserve">               Итак, в целом необходимо отметить, </w:t>
      </w:r>
      <w:r w:rsidR="008646B4" w:rsidRPr="008D1D16">
        <w:rPr>
          <w:rFonts w:ascii="Times New Roman" w:hAnsi="Times New Roman" w:cs="Times New Roman"/>
          <w:sz w:val="24"/>
          <w:szCs w:val="24"/>
        </w:rPr>
        <w:t xml:space="preserve"> что класс   ориентирован на честность в          контактах и общении, </w:t>
      </w:r>
      <w:r w:rsidRPr="008D1D16">
        <w:rPr>
          <w:rFonts w:ascii="Times New Roman" w:hAnsi="Times New Roman" w:cs="Times New Roman"/>
          <w:sz w:val="24"/>
          <w:szCs w:val="24"/>
        </w:rPr>
        <w:t xml:space="preserve">но коммуникативные компетенции у большего числа подростков развиты недостаточно.  Также недостаточно развиты аспекты проектирования, куда входит целеполагание, планирование и программирование.  </w:t>
      </w:r>
      <w:r w:rsidR="008646B4" w:rsidRPr="008D1D16">
        <w:rPr>
          <w:rFonts w:ascii="Times New Roman" w:hAnsi="Times New Roman" w:cs="Times New Roman"/>
          <w:sz w:val="24"/>
          <w:szCs w:val="24"/>
        </w:rPr>
        <w:t xml:space="preserve">Положительным моментом является то, что </w:t>
      </w:r>
      <w:r w:rsidRPr="008D1D16">
        <w:rPr>
          <w:rFonts w:ascii="Times New Roman" w:hAnsi="Times New Roman" w:cs="Times New Roman"/>
          <w:sz w:val="24"/>
          <w:szCs w:val="24"/>
        </w:rPr>
        <w:t xml:space="preserve">в </w:t>
      </w:r>
      <w:r w:rsidR="008646B4" w:rsidRPr="008D1D16">
        <w:rPr>
          <w:rFonts w:ascii="Times New Roman" w:hAnsi="Times New Roman" w:cs="Times New Roman"/>
          <w:sz w:val="24"/>
          <w:szCs w:val="24"/>
        </w:rPr>
        <w:t>класс</w:t>
      </w:r>
      <w:r w:rsidRPr="008D1D16">
        <w:rPr>
          <w:rFonts w:ascii="Times New Roman" w:hAnsi="Times New Roman" w:cs="Times New Roman"/>
          <w:sz w:val="24"/>
          <w:szCs w:val="24"/>
        </w:rPr>
        <w:t xml:space="preserve">е умеют обсуждать сложные темы и учащиеся анализируют и делают выводы о тех или иных поступках своих одноклассников, о возникших  ситуациях в школе и классе. </w:t>
      </w:r>
      <w:r w:rsidR="008646B4" w:rsidRPr="008D1D16">
        <w:rPr>
          <w:rFonts w:ascii="Times New Roman" w:hAnsi="Times New Roman" w:cs="Times New Roman"/>
          <w:sz w:val="24"/>
          <w:szCs w:val="24"/>
        </w:rPr>
        <w:t xml:space="preserve"> Позитивной стороной является положительное       отношение ребят к учёбе и довольно хорошая общая успеваемость в  классе.</w:t>
      </w:r>
    </w:p>
    <w:p w:rsidR="008D1D16" w:rsidRDefault="008D1D16" w:rsidP="00B83A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 некоторую разобщенность учащихся. Просматривается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излишняя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индеферентность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отношениях между подростками.</w:t>
      </w:r>
    </w:p>
    <w:p w:rsidR="00B83A41" w:rsidRPr="008D1D16" w:rsidRDefault="00B83A41" w:rsidP="00B83A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обратить внимание на взаимоотношения педагогов, работающих в данном классе, и учеников. Педагоги должны знать психологические особенности и возможности учащихся.</w:t>
      </w:r>
    </w:p>
    <w:p w:rsidR="008646B4" w:rsidRPr="00B83A41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56CE8" w:rsidRDefault="00756CE8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756CE8" w:rsidRPr="00756CE8" w:rsidRDefault="00756CE8" w:rsidP="00756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E8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756CE8" w:rsidRPr="00756CE8" w:rsidRDefault="00756CE8" w:rsidP="0075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Данный специализированный класс обучается по отдельно разработанной учебной программе,  позволяющей на основе реализации государственных стандартов организовать образовательный процесс с учетом интересов и способностей обучающихся. Образовательная программа специализированного класса построена на основе личностно-ориентированного подхода и предусматривает создание максимально благоприятных условий для развития творческого потенциала личности обучающихся, овладения ими навыками самостоятельной и исследовательской деятельности. Также для обучающихся специализированного класса организуются развивающие занятия в рамках их внеурочной занятости (внеурочные курсы, занятия в лабораториях вузов и преподавателями высшей школы, студии, клубы).</w:t>
      </w:r>
    </w:p>
    <w:p w:rsidR="00756CE8" w:rsidRPr="00756CE8" w:rsidRDefault="00756CE8" w:rsidP="0075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 xml:space="preserve">Контроль знаний по профильным предметам осуществляется систематически. Прием в специализированный класс открыт для всех желающих в порядке конкурсного отбора, проводимого на основании приказов Министерства образования, науки и инновационной политики Новосибирской области. </w:t>
      </w:r>
    </w:p>
    <w:p w:rsidR="00756CE8" w:rsidRPr="00756CE8" w:rsidRDefault="00756CE8" w:rsidP="0075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lastRenderedPageBreak/>
        <w:t xml:space="preserve">Класс сформирован из детей, имеющих высокие способности к обучению, выраженный интерес к предметам физико-математического цикла. Педагогический коллектив, работающий в классе, состоит из опытных педагогов. </w:t>
      </w:r>
      <w:proofErr w:type="gramStart"/>
      <w:r w:rsidRPr="00756CE8">
        <w:rPr>
          <w:rFonts w:ascii="Times New Roman" w:hAnsi="Times New Roman" w:cs="Times New Roman"/>
          <w:sz w:val="24"/>
          <w:szCs w:val="24"/>
        </w:rPr>
        <w:t xml:space="preserve">В этом году планируется создать психолого-педагогический консилиум, который будет способствовать обеспечению ситуации развития в образовательном процессе для детей специализированного класса, а именно: возможность получения положительного опыта совместного творчества на учебных занятиях, проявление и развитие способностей в учебной и </w:t>
      </w:r>
      <w:proofErr w:type="spellStart"/>
      <w:r w:rsidRPr="00756CE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56CE8">
        <w:rPr>
          <w:rFonts w:ascii="Times New Roman" w:hAnsi="Times New Roman" w:cs="Times New Roman"/>
          <w:sz w:val="24"/>
          <w:szCs w:val="24"/>
        </w:rPr>
        <w:t xml:space="preserve"> (в том числе и научной)  деятельности, позитивной </w:t>
      </w:r>
      <w:proofErr w:type="spellStart"/>
      <w:r w:rsidRPr="00756CE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56C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CE8" w:rsidRPr="00756CE8" w:rsidRDefault="00756CE8" w:rsidP="0075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На развитие социальной ситуации не могут не влиять некоторые психологические особенности: каждый из детей обучается в специализированном классе с определенными ожиданиями.  Общий уровень ожиданий со стороны школы от класса с выраженным коэффициентом академических способностей тоже достаточно высок. Проблематичность ситуации может усугубляться повышенным уровнем внешней мотивации взрослых (педагогов и родителей) на получение высоких результатов без должной ориентации на возрастные особенности обучающихся, специфику их особенностей.</w:t>
      </w:r>
    </w:p>
    <w:p w:rsidR="00756CE8" w:rsidRPr="00756CE8" w:rsidRDefault="00756CE8" w:rsidP="0075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Так создается ситуация искусственного взросления, сопровождающаяся узким восприятием ребенка, основанным только на его академических успехах. На этом фоне могут возникать следующие риски:</w:t>
      </w:r>
      <w:r w:rsidRPr="00756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6CE8" w:rsidRPr="00756CE8" w:rsidRDefault="00756CE8" w:rsidP="00756C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затруднение адаптации к условиям обучения в старшем звене специализированного курса;</w:t>
      </w:r>
    </w:p>
    <w:p w:rsidR="00756CE8" w:rsidRPr="00756CE8" w:rsidRDefault="00756CE8" w:rsidP="00756C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нестабильность самооценки (ситуативно обусловленная);</w:t>
      </w:r>
    </w:p>
    <w:p w:rsidR="00756CE8" w:rsidRPr="00756CE8" w:rsidRDefault="00756CE8" w:rsidP="00756C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проблемный уровень тревожности обучающихся, связанный с ситуациями проверки знаний, предъявления себя, областью межличностных отношений;</w:t>
      </w:r>
    </w:p>
    <w:p w:rsidR="00756CE8" w:rsidRPr="00756CE8" w:rsidRDefault="00756CE8" w:rsidP="00756C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недостаточная осведомленность педагогов, работающих в специализированном классе, по вопросам  специфики развития личности обучающихся;</w:t>
      </w:r>
    </w:p>
    <w:p w:rsidR="00756CE8" w:rsidRPr="00756CE8" w:rsidRDefault="00756CE8" w:rsidP="00756C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снижение по мере прохождения образовательного процесса рефлексивного компонента в реализации профессионального «Я» педагогов, повышение на этом фоне уровня требований по отношению к ученику;</w:t>
      </w:r>
    </w:p>
    <w:p w:rsidR="00756CE8" w:rsidRPr="00756CE8" w:rsidRDefault="00756CE8" w:rsidP="00756CE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высокие запросы родителей в получении ими желаемого результата.</w:t>
      </w:r>
    </w:p>
    <w:p w:rsidR="00756CE8" w:rsidRPr="00756CE8" w:rsidRDefault="00756CE8" w:rsidP="00756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CE8" w:rsidRPr="00756CE8" w:rsidRDefault="00756CE8" w:rsidP="0075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CE8">
        <w:rPr>
          <w:rFonts w:ascii="Times New Roman" w:hAnsi="Times New Roman" w:cs="Times New Roman"/>
          <w:b/>
          <w:i/>
          <w:sz w:val="24"/>
          <w:szCs w:val="24"/>
        </w:rPr>
        <w:t>Периоды психолого-педагогического сопровождения:</w:t>
      </w:r>
    </w:p>
    <w:p w:rsidR="00756CE8" w:rsidRPr="00756CE8" w:rsidRDefault="00756CE8" w:rsidP="00756CE8">
      <w:pPr>
        <w:pStyle w:val="a3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Организационно-прогностический, предполагающий разработку программ, корректировку планирования работы педагога-психолога, проработку совместных планов с классным руководителем, куратором-администратором.</w:t>
      </w:r>
    </w:p>
    <w:p w:rsidR="00756CE8" w:rsidRPr="00756CE8" w:rsidRDefault="00756CE8" w:rsidP="00756CE8">
      <w:pPr>
        <w:pStyle w:val="a3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Период первичной диагностики (диагностика интеллектуальной, эмоционально-волевой, мотивационной сфер, социальной ситуации в классе).</w:t>
      </w:r>
    </w:p>
    <w:p w:rsidR="00756CE8" w:rsidRPr="00756CE8" w:rsidRDefault="00756CE8" w:rsidP="00756CE8">
      <w:pPr>
        <w:pStyle w:val="a3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Период коррекционно-развивающей и просветительской работы на основе выявленных проблем.</w:t>
      </w:r>
    </w:p>
    <w:p w:rsidR="00756CE8" w:rsidRPr="00756CE8" w:rsidRDefault="00756CE8" w:rsidP="00756CE8">
      <w:pPr>
        <w:pStyle w:val="a3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Итоговый период (итоговая диагностика и аналитическая работа).</w:t>
      </w:r>
    </w:p>
    <w:p w:rsidR="00756CE8" w:rsidRPr="00756CE8" w:rsidRDefault="00756CE8" w:rsidP="0075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CE8">
        <w:rPr>
          <w:rFonts w:ascii="Times New Roman" w:hAnsi="Times New Roman" w:cs="Times New Roman"/>
          <w:b/>
          <w:i/>
          <w:sz w:val="24"/>
          <w:szCs w:val="24"/>
        </w:rPr>
        <w:t>Адресные группы сопровождения:</w:t>
      </w:r>
    </w:p>
    <w:p w:rsidR="00756CE8" w:rsidRPr="00756CE8" w:rsidRDefault="00756CE8" w:rsidP="00756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Дети специализированных классов, проявляющие склонности и интерес к углубленным занятиям по предметам физико-математического цикла, родители, педагоги, работающие в специализированном классе, классный руководитель, администратор-куратор.</w:t>
      </w:r>
    </w:p>
    <w:p w:rsidR="00756CE8" w:rsidRPr="00756CE8" w:rsidRDefault="00756CE8" w:rsidP="00756CE8">
      <w:p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b/>
          <w:i/>
          <w:sz w:val="24"/>
          <w:szCs w:val="24"/>
        </w:rPr>
        <w:t>Методы работы:</w:t>
      </w:r>
      <w:r w:rsidRPr="00756CE8">
        <w:rPr>
          <w:rFonts w:ascii="Times New Roman" w:hAnsi="Times New Roman" w:cs="Times New Roman"/>
          <w:sz w:val="24"/>
          <w:szCs w:val="24"/>
        </w:rPr>
        <w:t xml:space="preserve"> наблюдение, анкетирование, тестирование.</w:t>
      </w:r>
    </w:p>
    <w:p w:rsidR="00756CE8" w:rsidRPr="00756CE8" w:rsidRDefault="00756CE8" w:rsidP="00756CE8">
      <w:p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Pr="00756CE8">
        <w:rPr>
          <w:rFonts w:ascii="Times New Roman" w:hAnsi="Times New Roman" w:cs="Times New Roman"/>
          <w:sz w:val="24"/>
          <w:szCs w:val="24"/>
        </w:rPr>
        <w:t xml:space="preserve"> урочное занятие, </w:t>
      </w:r>
      <w:proofErr w:type="spellStart"/>
      <w:r w:rsidRPr="00756CE8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756CE8">
        <w:rPr>
          <w:rFonts w:ascii="Times New Roman" w:hAnsi="Times New Roman" w:cs="Times New Roman"/>
          <w:sz w:val="24"/>
          <w:szCs w:val="24"/>
        </w:rPr>
        <w:t xml:space="preserve"> занятие, групповая консультация, индивидуальная консультация - для обучающихся; для педагогов и родителей; психолого-педагогический консилиум, </w:t>
      </w:r>
      <w:r w:rsidRPr="00756CE8">
        <w:rPr>
          <w:rFonts w:ascii="Times New Roman" w:hAnsi="Times New Roman" w:cs="Times New Roman"/>
          <w:sz w:val="24"/>
          <w:szCs w:val="24"/>
        </w:rPr>
        <w:lastRenderedPageBreak/>
        <w:t>малый педсовет, семинарские занятия, тематическое собрание, групповые и индивидуальные консультации.</w:t>
      </w:r>
    </w:p>
    <w:p w:rsidR="00756CE8" w:rsidRPr="00756CE8" w:rsidRDefault="00756CE8" w:rsidP="0075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72B" w:rsidRDefault="0035172B" w:rsidP="00756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E8" w:rsidRPr="00756CE8" w:rsidRDefault="00756CE8" w:rsidP="0075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CE8">
        <w:rPr>
          <w:rFonts w:ascii="Times New Roman" w:hAnsi="Times New Roman" w:cs="Times New Roman"/>
          <w:b/>
          <w:sz w:val="24"/>
          <w:szCs w:val="24"/>
        </w:rPr>
        <w:t>Критерии результативности</w:t>
      </w:r>
    </w:p>
    <w:p w:rsidR="00756CE8" w:rsidRPr="00415EA3" w:rsidRDefault="00756CE8" w:rsidP="00756C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CE8">
        <w:rPr>
          <w:rFonts w:ascii="Times New Roman" w:hAnsi="Times New Roman" w:cs="Times New Roman"/>
          <w:sz w:val="24"/>
          <w:szCs w:val="24"/>
        </w:rPr>
        <w:tab/>
      </w:r>
      <w:r w:rsidRPr="00415E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Обучающиеся: </w:t>
      </w:r>
    </w:p>
    <w:p w:rsidR="00756CE8" w:rsidRPr="00756CE8" w:rsidRDefault="00756CE8" w:rsidP="00756C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положительная предметная мотивация</w:t>
      </w:r>
    </w:p>
    <w:p w:rsidR="00756CE8" w:rsidRPr="00756CE8" w:rsidRDefault="00756CE8" w:rsidP="00756C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выраженная комфортность обучения</w:t>
      </w:r>
    </w:p>
    <w:p w:rsidR="00756CE8" w:rsidRPr="00756CE8" w:rsidRDefault="00756CE8" w:rsidP="00756C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здоровый психологический климат в коллективе</w:t>
      </w:r>
    </w:p>
    <w:p w:rsidR="00756CE8" w:rsidRPr="00756CE8" w:rsidRDefault="00756CE8" w:rsidP="00756C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 xml:space="preserve">тревожность (школьная, </w:t>
      </w:r>
      <w:proofErr w:type="spellStart"/>
      <w:r w:rsidRPr="00756CE8">
        <w:rPr>
          <w:rFonts w:ascii="Times New Roman" w:hAnsi="Times New Roman" w:cs="Times New Roman"/>
          <w:sz w:val="24"/>
          <w:szCs w:val="24"/>
        </w:rPr>
        <w:t>самооценочная</w:t>
      </w:r>
      <w:proofErr w:type="spellEnd"/>
      <w:r w:rsidRPr="00756CE8">
        <w:rPr>
          <w:rFonts w:ascii="Times New Roman" w:hAnsi="Times New Roman" w:cs="Times New Roman"/>
          <w:sz w:val="24"/>
          <w:szCs w:val="24"/>
        </w:rPr>
        <w:t>, межличностная) в пределах возрастной нормы</w:t>
      </w:r>
    </w:p>
    <w:p w:rsidR="00756CE8" w:rsidRPr="00756CE8" w:rsidRDefault="00756CE8" w:rsidP="00756CE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качественная успеваемость и неизменившийся состав класса</w:t>
      </w:r>
    </w:p>
    <w:p w:rsidR="00756CE8" w:rsidRPr="00415EA3" w:rsidRDefault="00756CE8" w:rsidP="00756C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CE8">
        <w:rPr>
          <w:rFonts w:ascii="Times New Roman" w:hAnsi="Times New Roman" w:cs="Times New Roman"/>
          <w:sz w:val="24"/>
          <w:szCs w:val="24"/>
        </w:rPr>
        <w:tab/>
      </w:r>
      <w:r w:rsidRPr="00415EA3">
        <w:rPr>
          <w:rFonts w:ascii="Times New Roman" w:hAnsi="Times New Roman" w:cs="Times New Roman"/>
          <w:b/>
          <w:sz w:val="24"/>
          <w:szCs w:val="24"/>
          <w:u w:val="single"/>
        </w:rPr>
        <w:t>Педагоги:</w:t>
      </w:r>
    </w:p>
    <w:p w:rsidR="00756CE8" w:rsidRPr="00756CE8" w:rsidRDefault="00756CE8" w:rsidP="00756CE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готовность продолжить работу в условиях специализированного класса</w:t>
      </w:r>
    </w:p>
    <w:p w:rsidR="00756CE8" w:rsidRPr="00756CE8" w:rsidRDefault="00756CE8" w:rsidP="00756CE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удовлетворенность результатами своего труда</w:t>
      </w:r>
    </w:p>
    <w:p w:rsidR="00756CE8" w:rsidRPr="00756CE8" w:rsidRDefault="00756CE8" w:rsidP="00756CE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профессиональная рефлексия</w:t>
      </w:r>
    </w:p>
    <w:p w:rsidR="00756CE8" w:rsidRPr="00415EA3" w:rsidRDefault="00756CE8" w:rsidP="00756C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CE8">
        <w:rPr>
          <w:rFonts w:ascii="Times New Roman" w:hAnsi="Times New Roman" w:cs="Times New Roman"/>
          <w:sz w:val="24"/>
          <w:szCs w:val="24"/>
        </w:rPr>
        <w:tab/>
      </w:r>
      <w:r w:rsidRPr="00415EA3">
        <w:rPr>
          <w:rFonts w:ascii="Times New Roman" w:hAnsi="Times New Roman" w:cs="Times New Roman"/>
          <w:b/>
          <w:sz w:val="24"/>
          <w:szCs w:val="24"/>
          <w:u w:val="single"/>
        </w:rPr>
        <w:t>Родители:</w:t>
      </w:r>
    </w:p>
    <w:p w:rsidR="00756CE8" w:rsidRPr="00756CE8" w:rsidRDefault="00756CE8" w:rsidP="00756C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отсутствие жалоб</w:t>
      </w:r>
    </w:p>
    <w:p w:rsidR="00756CE8" w:rsidRPr="00756CE8" w:rsidRDefault="00756CE8" w:rsidP="00756C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готовность принимать участие в жизни ребенка с учетом специфики класса</w:t>
      </w:r>
    </w:p>
    <w:p w:rsidR="00756CE8" w:rsidRPr="00756CE8" w:rsidRDefault="00756CE8" w:rsidP="00756CE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CE8">
        <w:rPr>
          <w:rFonts w:ascii="Times New Roman" w:hAnsi="Times New Roman" w:cs="Times New Roman"/>
          <w:sz w:val="24"/>
          <w:szCs w:val="24"/>
        </w:rPr>
        <w:t>готовность к сотрудничеству со школой</w:t>
      </w:r>
    </w:p>
    <w:p w:rsidR="00756CE8" w:rsidRPr="00756CE8" w:rsidRDefault="00756CE8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646B4" w:rsidRPr="00756CE8" w:rsidRDefault="008646B4" w:rsidP="0086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4A00E0" w:rsidRDefault="004A00E0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DA706E" w:rsidRDefault="00DA706E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  <w:sectPr w:rsidR="00DA706E" w:rsidSect="00BF7A14">
          <w:footerReference w:type="default" r:id="rId1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09F8" w:rsidRDefault="00B009F8" w:rsidP="00B009F8">
      <w:pPr>
        <w:spacing w:after="0" w:line="240" w:lineRule="auto"/>
        <w:ind w:right="-143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СОДЕРЖАНИЕ ПРОГРАММЫ</w:t>
      </w: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009F8" w:rsidRPr="00B65E8F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  <w:r w:rsidRPr="00B65E8F">
        <w:rPr>
          <w:rFonts w:ascii="Times New Roman" w:hAnsi="Times New Roman"/>
          <w:b/>
          <w:i/>
          <w:sz w:val="26"/>
          <w:szCs w:val="26"/>
        </w:rPr>
        <w:t xml:space="preserve">Психолого-педагогическое сопровождение </w:t>
      </w:r>
      <w:r>
        <w:rPr>
          <w:rFonts w:ascii="Times New Roman" w:hAnsi="Times New Roman"/>
          <w:b/>
          <w:i/>
          <w:sz w:val="26"/>
          <w:szCs w:val="26"/>
        </w:rPr>
        <w:t>классного коллектива</w:t>
      </w:r>
      <w:r w:rsidRPr="00B65E8F">
        <w:rPr>
          <w:rFonts w:ascii="Times New Roman" w:hAnsi="Times New Roman"/>
          <w:b/>
          <w:i/>
          <w:sz w:val="26"/>
          <w:szCs w:val="26"/>
        </w:rPr>
        <w:t>.</w:t>
      </w: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2268"/>
        <w:gridCol w:w="1842"/>
        <w:gridCol w:w="2127"/>
        <w:gridCol w:w="1275"/>
      </w:tblGrid>
      <w:tr w:rsidR="00A20AB3" w:rsidRPr="002C7F3A" w:rsidTr="00A20AB3">
        <w:trPr>
          <w:trHeight w:val="1147"/>
        </w:trPr>
        <w:tc>
          <w:tcPr>
            <w:tcW w:w="4390" w:type="dxa"/>
          </w:tcPr>
          <w:p w:rsidR="00B009F8" w:rsidRPr="003C6DAB" w:rsidRDefault="00B009F8" w:rsidP="006730D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Проблемы </w:t>
            </w:r>
          </w:p>
        </w:tc>
        <w:tc>
          <w:tcPr>
            <w:tcW w:w="2835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268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842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тем/ программ/модулей </w:t>
            </w:r>
          </w:p>
        </w:tc>
        <w:tc>
          <w:tcPr>
            <w:tcW w:w="2127" w:type="dxa"/>
          </w:tcPr>
          <w:p w:rsidR="00B009F8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Методы отслеживания</w:t>
            </w:r>
          </w:p>
          <w:p w:rsidR="00B009F8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эффективности реализации</w:t>
            </w:r>
          </w:p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75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Сроки реализации и периодичность проведения</w:t>
            </w:r>
          </w:p>
        </w:tc>
      </w:tr>
      <w:tr w:rsidR="00A20AB3" w:rsidRPr="009614F6" w:rsidTr="00A20AB3">
        <w:trPr>
          <w:trHeight w:val="442"/>
        </w:trPr>
        <w:tc>
          <w:tcPr>
            <w:tcW w:w="4390" w:type="dxa"/>
          </w:tcPr>
          <w:p w:rsidR="004523B6" w:rsidRPr="008A00F4" w:rsidRDefault="004523B6" w:rsidP="0045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у 54% учащихся потребность в планировании развита слабо, цели подвержены частой смене, поставленные цели редко достигаются, планирование </w:t>
            </w:r>
            <w:proofErr w:type="spellStart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малореалистично</w:t>
            </w:r>
            <w:proofErr w:type="spellEnd"/>
            <w:proofErr w:type="gramStart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17C5B" w:rsidRPr="008A00F4" w:rsidRDefault="004523B6" w:rsidP="0071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68% учащихся не умеют и не желают продумывать последовательность своих действий, действуют  импульсивно, не могут самостоятельно сформировать программу действий, часто сталкиваются с неадекватностью полученных результатов целям деятельности и при этом не умеют вносить изменения в программу действий.  </w:t>
            </w:r>
            <w:proofErr w:type="spellStart"/>
            <w:r w:rsidR="00717C5B" w:rsidRPr="008A00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формированность</w:t>
            </w:r>
            <w:proofErr w:type="spellEnd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 и устойчивость субъективных критериев оценки результатов</w:t>
            </w:r>
            <w:r w:rsidR="00717C5B"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 не достаточны.</w:t>
            </w:r>
            <w:r w:rsidR="00DA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C5B"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динамичной, быстро меняющейся обстановке </w:t>
            </w:r>
            <w:r w:rsidR="00717C5B"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некоторые подростки </w:t>
            </w: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чувствуют себя неуверенно</w:t>
            </w:r>
            <w:r w:rsidR="00717C5B"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78C3" w:rsidRPr="009614F6" w:rsidRDefault="004278C3" w:rsidP="00717C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78C3" w:rsidRPr="009614F6" w:rsidRDefault="00717C5B" w:rsidP="009614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подростков ставить цели, формировать планы и программы действий.</w:t>
            </w:r>
          </w:p>
        </w:tc>
        <w:tc>
          <w:tcPr>
            <w:tcW w:w="2268" w:type="dxa"/>
          </w:tcPr>
          <w:p w:rsidR="004278C3" w:rsidRPr="009614F6" w:rsidRDefault="00717C5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познакомятся с целеполаганием и проектной деятельностью. Осознают необходимость планирования, программирования и оценки собственных результатов</w:t>
            </w:r>
          </w:p>
        </w:tc>
        <w:tc>
          <w:tcPr>
            <w:tcW w:w="1842" w:type="dxa"/>
          </w:tcPr>
          <w:p w:rsidR="004278C3" w:rsidRDefault="00717C5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Шаги к успеху: </w:t>
            </w:r>
          </w:p>
          <w:p w:rsidR="00717C5B" w:rsidRDefault="00717C5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C5B" w:rsidRDefault="00717C5B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ментальная карта – кто я и чего хочу</w:t>
            </w:r>
            <w:r w:rsidR="00177223" w:rsidRPr="00177223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r w:rsidR="00177223">
              <w:rPr>
                <w:rFonts w:ascii="Times New Roman" w:hAnsi="Times New Roman"/>
                <w:sz w:val="20"/>
                <w:szCs w:val="20"/>
              </w:rPr>
              <w:t>часа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77223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ированная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цель – залог успеха</w:t>
            </w:r>
            <w:r w:rsidR="00177223">
              <w:rPr>
                <w:rFonts w:ascii="Times New Roman" w:hAnsi="Times New Roman"/>
                <w:sz w:val="20"/>
                <w:szCs w:val="20"/>
              </w:rPr>
              <w:t xml:space="preserve"> – 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7C5B" w:rsidRDefault="00717C5B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долго- и краткосрочного планирования</w:t>
            </w:r>
            <w:r w:rsidR="00177223">
              <w:rPr>
                <w:rFonts w:ascii="Times New Roman" w:hAnsi="Times New Roman"/>
                <w:sz w:val="20"/>
                <w:szCs w:val="20"/>
              </w:rPr>
              <w:t xml:space="preserve"> 4 часа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7C5B" w:rsidRDefault="00717C5B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A00F4">
              <w:rPr>
                <w:rFonts w:ascii="Times New Roman" w:hAnsi="Times New Roman"/>
                <w:sz w:val="20"/>
                <w:szCs w:val="20"/>
              </w:rPr>
              <w:t>ирование собственной жизни – залог успеха</w:t>
            </w:r>
            <w:r w:rsidR="00177223">
              <w:rPr>
                <w:rFonts w:ascii="Times New Roman" w:hAnsi="Times New Roman"/>
                <w:sz w:val="20"/>
                <w:szCs w:val="20"/>
              </w:rPr>
              <w:t xml:space="preserve"> – 2 часа</w:t>
            </w:r>
            <w:r w:rsidR="008A00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A00F4" w:rsidRDefault="008A00F4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в условиях постоянных изменений</w:t>
            </w:r>
            <w:r w:rsidR="00177223">
              <w:rPr>
                <w:rFonts w:ascii="Times New Roman" w:hAnsi="Times New Roman"/>
                <w:sz w:val="20"/>
                <w:szCs w:val="20"/>
              </w:rPr>
              <w:t xml:space="preserve"> – 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63DD" w:rsidRDefault="009563DD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223" w:rsidRDefault="00177223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223" w:rsidRDefault="00177223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Pr="009614F6" w:rsidRDefault="009563DD" w:rsidP="00717C5B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Возможен ли жизненный успех при выбранной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тактике на избегание неудач.</w:t>
            </w:r>
          </w:p>
        </w:tc>
        <w:tc>
          <w:tcPr>
            <w:tcW w:w="2127" w:type="dxa"/>
          </w:tcPr>
          <w:p w:rsidR="004278C3" w:rsidRPr="009614F6" w:rsidRDefault="00717C5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Беседы с педагогами и родителями. Наблюдение. Повторное тестирование.</w:t>
            </w:r>
          </w:p>
        </w:tc>
        <w:tc>
          <w:tcPr>
            <w:tcW w:w="1275" w:type="dxa"/>
          </w:tcPr>
          <w:p w:rsidR="004278C3" w:rsidRDefault="008A00F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занятие в месяц (январь, февраль, март, апрель, май</w:t>
            </w:r>
            <w:r w:rsidR="00177223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7223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7223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Сентябрь, октябрь, ноябрь, декабрь 2015</w:t>
            </w:r>
          </w:p>
          <w:p w:rsidR="00177223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3DD" w:rsidRDefault="00C207F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563DD">
              <w:rPr>
                <w:rFonts w:ascii="Times New Roman" w:hAnsi="Times New Roman"/>
                <w:sz w:val="20"/>
                <w:szCs w:val="20"/>
              </w:rPr>
              <w:t>ктябрь 2015</w:t>
            </w:r>
          </w:p>
          <w:p w:rsidR="009563DD" w:rsidRDefault="009563D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06E" w:rsidRPr="009614F6" w:rsidTr="00A20AB3">
        <w:trPr>
          <w:trHeight w:val="442"/>
        </w:trPr>
        <w:tc>
          <w:tcPr>
            <w:tcW w:w="4390" w:type="dxa"/>
          </w:tcPr>
          <w:p w:rsidR="00DA706E" w:rsidRPr="00DA706E" w:rsidRDefault="00DA706E" w:rsidP="00DA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диагностики 15% учащихся относятся  к категории </w:t>
            </w:r>
            <w:proofErr w:type="spellStart"/>
            <w:r w:rsidRPr="00DA706E">
              <w:rPr>
                <w:rFonts w:ascii="Times New Roman" w:hAnsi="Times New Roman" w:cs="Times New Roman"/>
                <w:sz w:val="20"/>
                <w:szCs w:val="20"/>
              </w:rPr>
              <w:t>высокотревожных</w:t>
            </w:r>
            <w:proofErr w:type="spellEnd"/>
            <w:r w:rsidRPr="00DA706E">
              <w:rPr>
                <w:rFonts w:ascii="Times New Roman" w:hAnsi="Times New Roman" w:cs="Times New Roman"/>
                <w:sz w:val="20"/>
                <w:szCs w:val="20"/>
              </w:rPr>
              <w:t xml:space="preserve">, 31% детей  требуют повышения внимания к мотивам  их деятельности и повышения чувства ответственности. </w:t>
            </w:r>
          </w:p>
          <w:p w:rsidR="00DA706E" w:rsidRPr="008A00F4" w:rsidRDefault="00DA706E" w:rsidP="00D6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06E" w:rsidRDefault="00FF4FA2" w:rsidP="00FF4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Обучить подростков  сосуществовать с тревогой, находить и использовать ресурсы для оценки тревожной ситуации,  конструктивного анализа возникшей трудности,  планирования собственных поступков и нахождения выхода из сложной ситуации. </w:t>
            </w:r>
          </w:p>
        </w:tc>
        <w:tc>
          <w:tcPr>
            <w:tcW w:w="2268" w:type="dxa"/>
          </w:tcPr>
          <w:p w:rsidR="00DA706E" w:rsidRDefault="00FF4FA2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Подростки получат информацию и отработают навыки поведения в сложных жизненных ситуациях, тем самым повысив индекс </w:t>
            </w:r>
            <w:r w:rsidR="00736C02">
              <w:rPr>
                <w:rFonts w:ascii="Times New Roman" w:hAnsi="Times New Roman"/>
                <w:sz w:val="20"/>
                <w:szCs w:val="20"/>
              </w:rPr>
              <w:t>стрессоустойчивости.</w:t>
            </w:r>
          </w:p>
        </w:tc>
        <w:tc>
          <w:tcPr>
            <w:tcW w:w="1842" w:type="dxa"/>
          </w:tcPr>
          <w:p w:rsidR="00DA706E" w:rsidRDefault="0009268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684">
              <w:rPr>
                <w:rFonts w:ascii="Times New Roman" w:hAnsi="Times New Roman"/>
                <w:sz w:val="20"/>
                <w:szCs w:val="20"/>
              </w:rPr>
              <w:t>Развивающий курс «Жизнь без стресса»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занятий):</w:t>
            </w:r>
          </w:p>
          <w:p w:rsidR="00092684" w:rsidRDefault="0009268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стресса.</w:t>
            </w:r>
          </w:p>
          <w:p w:rsidR="00092684" w:rsidRDefault="0009268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стрессовых симптомов и состояний.</w:t>
            </w:r>
          </w:p>
          <w:p w:rsidR="00D65A83" w:rsidRDefault="00D65A8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Преодолевающее поведение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стрессогенных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ситуациях.</w:t>
            </w:r>
          </w:p>
          <w:p w:rsidR="00D65A83" w:rsidRPr="00D65A83" w:rsidRDefault="00D65A8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 стрессоустойчивости.</w:t>
            </w:r>
          </w:p>
          <w:p w:rsidR="00092684" w:rsidRPr="00092684" w:rsidRDefault="0009268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706E" w:rsidRDefault="00736C02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обратная связь с подростками, родителями, педагогами.</w:t>
            </w:r>
          </w:p>
        </w:tc>
        <w:tc>
          <w:tcPr>
            <w:tcW w:w="1275" w:type="dxa"/>
          </w:tcPr>
          <w:p w:rsidR="00DA706E" w:rsidRDefault="00D65A8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февраль, март, апрель, май 2016г</w:t>
            </w:r>
          </w:p>
        </w:tc>
      </w:tr>
    </w:tbl>
    <w:p w:rsidR="00B009F8" w:rsidRPr="009614F6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B65E8F">
        <w:rPr>
          <w:rFonts w:ascii="Times New Roman" w:hAnsi="Times New Roman"/>
          <w:b/>
          <w:i/>
          <w:sz w:val="26"/>
          <w:szCs w:val="26"/>
        </w:rPr>
        <w:t>Психолого-педагогическое сопровождение обучающихся.</w:t>
      </w: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126"/>
        <w:gridCol w:w="1985"/>
        <w:gridCol w:w="1275"/>
        <w:gridCol w:w="1701"/>
      </w:tblGrid>
      <w:tr w:rsidR="002B2167" w:rsidRPr="002C7F3A" w:rsidTr="00A20AB3">
        <w:trPr>
          <w:trHeight w:val="1230"/>
        </w:trPr>
        <w:tc>
          <w:tcPr>
            <w:tcW w:w="5665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Проблемы, характерные для  отдельных обучающихся или групп</w:t>
            </w:r>
          </w:p>
        </w:tc>
        <w:tc>
          <w:tcPr>
            <w:tcW w:w="1985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126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985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тем/ программ/модулей </w:t>
            </w:r>
          </w:p>
        </w:tc>
        <w:tc>
          <w:tcPr>
            <w:tcW w:w="1275" w:type="dxa"/>
          </w:tcPr>
          <w:p w:rsidR="00B009F8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Методы отслеживания</w:t>
            </w:r>
          </w:p>
          <w:p w:rsidR="00B009F8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эффективности реализации</w:t>
            </w:r>
          </w:p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701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Сроки реализации и периодичность проведения</w:t>
            </w:r>
          </w:p>
        </w:tc>
      </w:tr>
      <w:tr w:rsidR="00A87B59" w:rsidRPr="002C7F3A" w:rsidTr="00A20AB3">
        <w:trPr>
          <w:trHeight w:val="442"/>
        </w:trPr>
        <w:tc>
          <w:tcPr>
            <w:tcW w:w="5665" w:type="dxa"/>
          </w:tcPr>
          <w:p w:rsidR="00A87B59" w:rsidRPr="003C6DAB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 концентрацией внимания и переключаемостью у отдельных учащихся</w:t>
            </w:r>
          </w:p>
        </w:tc>
        <w:tc>
          <w:tcPr>
            <w:tcW w:w="1985" w:type="dxa"/>
          </w:tcPr>
          <w:p w:rsidR="00A87B59" w:rsidRPr="003C6DAB" w:rsidRDefault="00A87B59" w:rsidP="007B7D3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 w:rsidRPr="007B7D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помочь подростку разобраться в  собственном поведении.  Обсудить причины удач и неудач в его жизни.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A87B59" w:rsidRPr="003C6DAB" w:rsidRDefault="00A87B59" w:rsidP="00A87B59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 w:rsidRPr="007B7D37">
              <w:rPr>
                <w:rFonts w:ascii="Times New Roman" w:hAnsi="Times New Roman"/>
                <w:sz w:val="20"/>
                <w:szCs w:val="20"/>
              </w:rPr>
              <w:t>понимание учащимися своих особе</w:t>
            </w:r>
            <w:r>
              <w:rPr>
                <w:rFonts w:ascii="Times New Roman" w:hAnsi="Times New Roman"/>
                <w:sz w:val="20"/>
                <w:szCs w:val="20"/>
              </w:rPr>
              <w:t>нностей и овладение ими методов, помогающих</w:t>
            </w:r>
            <w:r w:rsidRPr="007B7D37">
              <w:rPr>
                <w:rFonts w:ascii="Times New Roman" w:hAnsi="Times New Roman"/>
                <w:sz w:val="20"/>
                <w:szCs w:val="20"/>
              </w:rPr>
              <w:t xml:space="preserve"> минимизировать издержки</w:t>
            </w:r>
          </w:p>
        </w:tc>
        <w:tc>
          <w:tcPr>
            <w:tcW w:w="1985" w:type="dxa"/>
          </w:tcPr>
          <w:p w:rsidR="00A87B59" w:rsidRPr="002B2167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67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275" w:type="dxa"/>
            <w:vMerge w:val="restart"/>
            <w:vAlign w:val="center"/>
          </w:tcPr>
          <w:p w:rsidR="00A87B59" w:rsidRPr="002B2167" w:rsidRDefault="00A87B59" w:rsidP="00A87B59">
            <w:pPr>
              <w:tabs>
                <w:tab w:val="num" w:pos="0"/>
              </w:tabs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167">
              <w:rPr>
                <w:rFonts w:ascii="Times New Roman" w:hAnsi="Times New Roman"/>
                <w:sz w:val="20"/>
                <w:szCs w:val="20"/>
              </w:rPr>
              <w:t>Повторная диагн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B2167">
              <w:rPr>
                <w:rFonts w:ascii="Times New Roman" w:hAnsi="Times New Roman"/>
                <w:sz w:val="20"/>
                <w:szCs w:val="20"/>
              </w:rPr>
              <w:t>стика, беседы, наблюдения</w:t>
            </w:r>
          </w:p>
        </w:tc>
        <w:tc>
          <w:tcPr>
            <w:tcW w:w="1701" w:type="dxa"/>
          </w:tcPr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67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2B2167">
              <w:rPr>
                <w:rFonts w:ascii="Times New Roman" w:hAnsi="Times New Roman"/>
                <w:sz w:val="20"/>
                <w:szCs w:val="20"/>
              </w:rPr>
              <w:t xml:space="preserve"> – 3 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Апрель-май 2015 – 3 консультации; 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Повторная диагностика – конец мая;</w:t>
            </w:r>
          </w:p>
          <w:p w:rsidR="00A87B59" w:rsidRPr="002B2167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на основе результатов повторного исследования - май.</w:t>
            </w:r>
          </w:p>
        </w:tc>
      </w:tr>
      <w:tr w:rsidR="00A87B59" w:rsidRPr="002C7F3A" w:rsidTr="00A20AB3">
        <w:trPr>
          <w:trHeight w:val="442"/>
        </w:trPr>
        <w:tc>
          <w:tcPr>
            <w:tcW w:w="5665" w:type="dxa"/>
          </w:tcPr>
          <w:p w:rsidR="00A87B59" w:rsidRPr="003C5587" w:rsidRDefault="00A87B59" w:rsidP="006730D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 </w:t>
            </w:r>
            <w:r w:rsidRPr="003C5587">
              <w:rPr>
                <w:rFonts w:ascii="Times New Roman" w:hAnsi="Times New Roman"/>
                <w:sz w:val="20"/>
                <w:szCs w:val="20"/>
              </w:rPr>
              <w:t>20% детей в классе (по результатам диагностики) имеют завышенную самооценку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A87B59" w:rsidRPr="003C5587" w:rsidRDefault="00A87B59" w:rsidP="007B7D3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5587">
              <w:rPr>
                <w:rFonts w:ascii="Times New Roman" w:hAnsi="Times New Roman"/>
                <w:sz w:val="20"/>
                <w:szCs w:val="20"/>
              </w:rPr>
              <w:t>Организовать коррекционную работу с данными детьми.</w:t>
            </w:r>
          </w:p>
        </w:tc>
        <w:tc>
          <w:tcPr>
            <w:tcW w:w="2126" w:type="dxa"/>
          </w:tcPr>
          <w:p w:rsidR="00A87B59" w:rsidRPr="003C5587" w:rsidRDefault="00A87B59" w:rsidP="00A87B59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D37">
              <w:rPr>
                <w:rFonts w:ascii="Times New Roman" w:hAnsi="Times New Roman"/>
                <w:sz w:val="20"/>
                <w:szCs w:val="20"/>
              </w:rPr>
              <w:t>понимание учащимися своих особе</w:t>
            </w:r>
            <w:r>
              <w:rPr>
                <w:rFonts w:ascii="Times New Roman" w:hAnsi="Times New Roman"/>
                <w:sz w:val="20"/>
                <w:szCs w:val="20"/>
              </w:rPr>
              <w:t>нностей и овладение ими методов, помогающих м</w:t>
            </w:r>
            <w:r w:rsidRPr="007B7D37">
              <w:rPr>
                <w:rFonts w:ascii="Times New Roman" w:hAnsi="Times New Roman"/>
                <w:sz w:val="20"/>
                <w:szCs w:val="20"/>
              </w:rPr>
              <w:t>инимизировать издержки</w:t>
            </w:r>
          </w:p>
        </w:tc>
        <w:tc>
          <w:tcPr>
            <w:tcW w:w="1985" w:type="dxa"/>
          </w:tcPr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Психологический тренинг: Договорись с самим собой.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Pr="003C5587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 - 6</w:t>
            </w:r>
          </w:p>
        </w:tc>
        <w:tc>
          <w:tcPr>
            <w:tcW w:w="1275" w:type="dxa"/>
            <w:vMerge/>
          </w:tcPr>
          <w:p w:rsidR="00A87B59" w:rsidRPr="003C5587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 март, апрель 2015г.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 март, апрель 2016г.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7B59" w:rsidRPr="003C5587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B009F8" w:rsidRPr="00D534D5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  <w:r w:rsidRPr="00D534D5">
        <w:rPr>
          <w:rFonts w:ascii="Times New Roman" w:hAnsi="Times New Roman"/>
          <w:b/>
          <w:i/>
          <w:sz w:val="26"/>
          <w:szCs w:val="26"/>
        </w:rPr>
        <w:t>Работа с педагогическим коллективом</w:t>
      </w: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p w:rsidR="00B009F8" w:rsidRDefault="00B009F8" w:rsidP="00B00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1559"/>
        <w:gridCol w:w="1843"/>
        <w:gridCol w:w="2409"/>
        <w:gridCol w:w="1701"/>
      </w:tblGrid>
      <w:tr w:rsidR="00A20AB3" w:rsidRPr="003C6DAB" w:rsidTr="00A20AB3">
        <w:trPr>
          <w:trHeight w:val="1230"/>
        </w:trPr>
        <w:tc>
          <w:tcPr>
            <w:tcW w:w="4248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2977" w:type="dxa"/>
          </w:tcPr>
          <w:p w:rsidR="00B009F8" w:rsidRPr="004278C3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8C3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1559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843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</w:tc>
        <w:tc>
          <w:tcPr>
            <w:tcW w:w="2409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Мероприятия/формы работы (выбрать необходимое)</w:t>
            </w:r>
          </w:p>
        </w:tc>
        <w:tc>
          <w:tcPr>
            <w:tcW w:w="1701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рок</w:t>
            </w: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 </w:t>
            </w:r>
          </w:p>
        </w:tc>
      </w:tr>
      <w:tr w:rsidR="00A20AB3" w:rsidRPr="002C7F3A" w:rsidTr="00A20AB3">
        <w:trPr>
          <w:trHeight w:val="303"/>
        </w:trPr>
        <w:tc>
          <w:tcPr>
            <w:tcW w:w="4248" w:type="dxa"/>
            <w:vMerge w:val="restart"/>
            <w:vAlign w:val="center"/>
          </w:tcPr>
          <w:p w:rsidR="00177223" w:rsidRPr="00E34669" w:rsidRDefault="00177223" w:rsidP="00177223">
            <w:pPr>
              <w:tabs>
                <w:tab w:val="num" w:pos="0"/>
              </w:tabs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669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детей </w:t>
            </w:r>
            <w:r w:rsidRPr="00E34669">
              <w:rPr>
                <w:rFonts w:ascii="Times New Roman" w:hAnsi="Times New Roman"/>
                <w:sz w:val="20"/>
                <w:szCs w:val="20"/>
              </w:rPr>
              <w:t>контакта с некоторыми педагогами - предметниками</w:t>
            </w:r>
          </w:p>
        </w:tc>
        <w:tc>
          <w:tcPr>
            <w:tcW w:w="2977" w:type="dxa"/>
          </w:tcPr>
          <w:p w:rsidR="00177223" w:rsidRPr="00E34669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669">
              <w:rPr>
                <w:rFonts w:ascii="Times New Roman" w:hAnsi="Times New Roman"/>
                <w:sz w:val="20"/>
                <w:szCs w:val="20"/>
              </w:rPr>
              <w:t xml:space="preserve">Познакомить педагогов с запросами учащихся на методы работы педагогов с детьми </w:t>
            </w:r>
          </w:p>
        </w:tc>
        <w:tc>
          <w:tcPr>
            <w:tcW w:w="1559" w:type="dxa"/>
          </w:tcPr>
          <w:p w:rsidR="00177223" w:rsidRPr="00E34669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r w:rsidRPr="00E34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педагогами существующей проблемы</w:t>
            </w:r>
          </w:p>
        </w:tc>
        <w:tc>
          <w:tcPr>
            <w:tcW w:w="1843" w:type="dxa"/>
          </w:tcPr>
          <w:p w:rsidR="00177223" w:rsidRPr="00E34669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669">
              <w:rPr>
                <w:rFonts w:ascii="Times New Roman" w:hAnsi="Times New Roman"/>
                <w:sz w:val="20"/>
                <w:szCs w:val="20"/>
              </w:rPr>
              <w:t>Барьеры педагогической деятельности</w:t>
            </w:r>
          </w:p>
        </w:tc>
        <w:tc>
          <w:tcPr>
            <w:tcW w:w="2409" w:type="dxa"/>
          </w:tcPr>
          <w:p w:rsidR="00177223" w:rsidRPr="00D00291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291"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</w:tc>
        <w:tc>
          <w:tcPr>
            <w:tcW w:w="1701" w:type="dxa"/>
          </w:tcPr>
          <w:p w:rsidR="00177223" w:rsidRPr="00D00291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291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  <w:r w:rsidR="00C23CFB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</w:tr>
      <w:tr w:rsidR="00A20AB3" w:rsidRPr="002C7F3A" w:rsidTr="00A20AB3">
        <w:trPr>
          <w:trHeight w:val="303"/>
        </w:trPr>
        <w:tc>
          <w:tcPr>
            <w:tcW w:w="4248" w:type="dxa"/>
            <w:vMerge/>
          </w:tcPr>
          <w:p w:rsidR="00177223" w:rsidRPr="00E34669" w:rsidRDefault="0017722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7223" w:rsidRPr="00E34669" w:rsidRDefault="00C23CF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Напомнить педагогам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факторах, влияющих на отношение педагог-ученик в процессе обучения</w:t>
            </w:r>
          </w:p>
        </w:tc>
        <w:tc>
          <w:tcPr>
            <w:tcW w:w="1559" w:type="dxa"/>
          </w:tcPr>
          <w:p w:rsidR="00177223" w:rsidRDefault="00C23CF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факторах, влияющих на отношение педагог-ученик в процессе обучения</w:t>
            </w:r>
          </w:p>
        </w:tc>
        <w:tc>
          <w:tcPr>
            <w:tcW w:w="1843" w:type="dxa"/>
          </w:tcPr>
          <w:p w:rsidR="00177223" w:rsidRPr="00E34669" w:rsidRDefault="00F54C5D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Факторы,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влияющие на формирование </w:t>
            </w:r>
            <w:r w:rsidR="00C23CFB">
              <w:rPr>
                <w:rFonts w:ascii="Times New Roman" w:hAnsi="Times New Roman"/>
                <w:sz w:val="20"/>
                <w:szCs w:val="20"/>
              </w:rPr>
              <w:t>отношения детей к педагогам в процессе обучения.</w:t>
            </w:r>
          </w:p>
        </w:tc>
        <w:tc>
          <w:tcPr>
            <w:tcW w:w="2409" w:type="dxa"/>
          </w:tcPr>
          <w:p w:rsidR="00177223" w:rsidRPr="00D00291" w:rsidRDefault="00C23CF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Семинар - тренинг</w:t>
            </w:r>
          </w:p>
        </w:tc>
        <w:tc>
          <w:tcPr>
            <w:tcW w:w="1701" w:type="dxa"/>
          </w:tcPr>
          <w:p w:rsidR="00177223" w:rsidRPr="00D00291" w:rsidRDefault="00C23CFB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</w:tc>
      </w:tr>
      <w:tr w:rsidR="00A20AB3" w:rsidRPr="002C7F3A" w:rsidTr="00A20AB3">
        <w:trPr>
          <w:trHeight w:val="303"/>
        </w:trPr>
        <w:tc>
          <w:tcPr>
            <w:tcW w:w="4248" w:type="dxa"/>
          </w:tcPr>
          <w:p w:rsidR="00D00291" w:rsidRPr="00CD0867" w:rsidRDefault="00A01334" w:rsidP="00A01334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Проблема с концентрацией внимания и переключаемостью у отдельных учащихся</w:t>
            </w:r>
          </w:p>
        </w:tc>
        <w:tc>
          <w:tcPr>
            <w:tcW w:w="2977" w:type="dxa"/>
          </w:tcPr>
          <w:p w:rsidR="00D00291" w:rsidRPr="00CD0867" w:rsidRDefault="00CD086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педагогов с результатами исследования. Выработать единую стратегию обучения, учитывающую особенности развития отдельных учащихся.</w:t>
            </w:r>
          </w:p>
        </w:tc>
        <w:tc>
          <w:tcPr>
            <w:tcW w:w="1559" w:type="dxa"/>
          </w:tcPr>
          <w:p w:rsidR="00D00291" w:rsidRPr="00CD0867" w:rsidRDefault="00CD086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Выработан индивидуальный подход во время ОП к учащимся.</w:t>
            </w:r>
          </w:p>
        </w:tc>
        <w:tc>
          <w:tcPr>
            <w:tcW w:w="1843" w:type="dxa"/>
          </w:tcPr>
          <w:p w:rsidR="00D00291" w:rsidRPr="00CD0867" w:rsidRDefault="00CD086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86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Психологические особенности детей</w:t>
            </w:r>
          </w:p>
        </w:tc>
        <w:tc>
          <w:tcPr>
            <w:tcW w:w="2409" w:type="dxa"/>
          </w:tcPr>
          <w:p w:rsidR="00D00291" w:rsidRPr="00CD0867" w:rsidRDefault="00CD0867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Консилиум </w:t>
            </w:r>
          </w:p>
        </w:tc>
        <w:tc>
          <w:tcPr>
            <w:tcW w:w="1701" w:type="dxa"/>
          </w:tcPr>
          <w:p w:rsidR="00D00291" w:rsidRPr="00CD0867" w:rsidRDefault="00CD086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C23CFB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0AB3" w:rsidRPr="002C7F3A" w:rsidTr="00A20AB3">
        <w:trPr>
          <w:trHeight w:val="303"/>
        </w:trPr>
        <w:tc>
          <w:tcPr>
            <w:tcW w:w="4248" w:type="dxa"/>
          </w:tcPr>
          <w:p w:rsidR="00A87B59" w:rsidRPr="00CD0867" w:rsidRDefault="00A87B59" w:rsidP="00A01334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проведенной работы по психодиагностике стали известны индивидуальные особенности учащихся, знание которых поможет педагогам-предметникам усилить качество взаимодействия с учащимися и, как следствие, качество обучения </w:t>
            </w:r>
          </w:p>
        </w:tc>
        <w:tc>
          <w:tcPr>
            <w:tcW w:w="2977" w:type="dxa"/>
            <w:vMerge w:val="restart"/>
            <w:vAlign w:val="center"/>
          </w:tcPr>
          <w:p w:rsidR="00A87B59" w:rsidRDefault="00A87B59" w:rsidP="00A87B59">
            <w:pPr>
              <w:tabs>
                <w:tab w:val="num" w:pos="0"/>
              </w:tabs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педагогов с индивидуальными особенностями детей данного класса и дать рекомендации по взаимодействию с детьми.</w:t>
            </w:r>
          </w:p>
        </w:tc>
        <w:tc>
          <w:tcPr>
            <w:tcW w:w="1559" w:type="dxa"/>
            <w:vAlign w:val="center"/>
          </w:tcPr>
          <w:p w:rsidR="00A87B59" w:rsidRDefault="00A87B59" w:rsidP="00756481">
            <w:pPr>
              <w:tabs>
                <w:tab w:val="num" w:pos="0"/>
              </w:tabs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психологического климата между участниками ОП.</w:t>
            </w:r>
          </w:p>
        </w:tc>
        <w:tc>
          <w:tcPr>
            <w:tcW w:w="1843" w:type="dxa"/>
          </w:tcPr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Коммуникации с учетом индивидуальных особенностей детей.</w:t>
            </w: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Pr="00CD0867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Способности и возможности старших подростков в коммуникационной среде.</w:t>
            </w:r>
          </w:p>
        </w:tc>
        <w:tc>
          <w:tcPr>
            <w:tcW w:w="2409" w:type="dxa"/>
          </w:tcPr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Тренинг – семинар</w:t>
            </w: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87B59" w:rsidRDefault="00A87B59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Тренинг-семинар</w:t>
            </w:r>
          </w:p>
        </w:tc>
        <w:tc>
          <w:tcPr>
            <w:tcW w:w="1701" w:type="dxa"/>
          </w:tcPr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A87B59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</w:tr>
      <w:tr w:rsidR="00A87B59" w:rsidRPr="002C7F3A" w:rsidTr="00A20AB3">
        <w:trPr>
          <w:trHeight w:val="303"/>
        </w:trPr>
        <w:tc>
          <w:tcPr>
            <w:tcW w:w="4248" w:type="dxa"/>
          </w:tcPr>
          <w:p w:rsidR="00A87B59" w:rsidRDefault="00A87B59" w:rsidP="006730D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7">
              <w:rPr>
                <w:rFonts w:ascii="Times New Roman" w:hAnsi="Times New Roman"/>
                <w:sz w:val="20"/>
                <w:szCs w:val="20"/>
              </w:rPr>
              <w:t>20% детей в классе (по результатам диагностики) имеют завышенную самооценку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vMerge/>
          </w:tcPr>
          <w:p w:rsidR="00A87B59" w:rsidRDefault="00A87B59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59" w:rsidRDefault="000208B7" w:rsidP="0002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r w:rsidRPr="00E34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педагогами существующей проблемы</w:t>
            </w:r>
            <w:r w:rsidRPr="0002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8B7" w:rsidRDefault="000208B7" w:rsidP="0002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Pr="000208B7" w:rsidRDefault="000208B7" w:rsidP="00020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Выработан индивидуальный подход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ОП к учащимся.</w:t>
            </w:r>
          </w:p>
        </w:tc>
        <w:tc>
          <w:tcPr>
            <w:tcW w:w="1843" w:type="dxa"/>
          </w:tcPr>
          <w:p w:rsidR="00A87B59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Особенности взаимодействия с подростками, имеющими завышенную самооценку</w:t>
            </w: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0208B7" w:rsidRDefault="000208B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взаимодействияю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 учащимися, имеющими завышенную самооценку.</w:t>
            </w:r>
          </w:p>
        </w:tc>
        <w:tc>
          <w:tcPr>
            <w:tcW w:w="2409" w:type="dxa"/>
          </w:tcPr>
          <w:p w:rsidR="000208B7" w:rsidRDefault="000208B7" w:rsidP="00CD086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Выступление на ПС</w:t>
            </w:r>
          </w:p>
          <w:p w:rsidR="000208B7" w:rsidRP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P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P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P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P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59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Письменные рекомендации</w:t>
            </w:r>
          </w:p>
          <w:p w:rsidR="000208B7" w:rsidRPr="000208B7" w:rsidRDefault="000208B7" w:rsidP="0002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B59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2015</w:t>
            </w: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8B7" w:rsidRDefault="000208B7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2015г</w:t>
            </w:r>
          </w:p>
        </w:tc>
      </w:tr>
      <w:tr w:rsidR="00DA706E" w:rsidRPr="002C7F3A" w:rsidTr="00A20AB3">
        <w:trPr>
          <w:trHeight w:val="303"/>
        </w:trPr>
        <w:tc>
          <w:tcPr>
            <w:tcW w:w="4248" w:type="dxa"/>
          </w:tcPr>
          <w:p w:rsidR="00DA706E" w:rsidRPr="004858D1" w:rsidRDefault="00DA706E" w:rsidP="00DA706E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A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диагностики 15% учащихся относятся  к категории </w:t>
            </w:r>
            <w:proofErr w:type="spellStart"/>
            <w:r w:rsidRPr="00DA706E">
              <w:rPr>
                <w:rFonts w:ascii="Times New Roman" w:hAnsi="Times New Roman" w:cs="Times New Roman"/>
                <w:sz w:val="20"/>
                <w:szCs w:val="20"/>
              </w:rPr>
              <w:t>высокотревожных</w:t>
            </w:r>
            <w:proofErr w:type="spellEnd"/>
            <w:r w:rsidRPr="00DA706E">
              <w:rPr>
                <w:rFonts w:ascii="Times New Roman" w:hAnsi="Times New Roman" w:cs="Times New Roman"/>
                <w:sz w:val="20"/>
                <w:szCs w:val="20"/>
              </w:rPr>
              <w:t>, 31% детей  требуют повышения внимания к мотивам  их деятельности и повышения чувства ответственности</w:t>
            </w:r>
            <w:r w:rsidRPr="004858D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. </w:t>
            </w:r>
          </w:p>
          <w:p w:rsidR="00DA706E" w:rsidRPr="00DA706E" w:rsidRDefault="00DA706E" w:rsidP="00DA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6E" w:rsidRPr="003C5587" w:rsidRDefault="00DA706E" w:rsidP="00D65A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A706E" w:rsidRDefault="00736C02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педагогов  с  особенностями взаимодействия с детьми, относящимися к высокому и низкому уровню тревожности.</w:t>
            </w:r>
          </w:p>
        </w:tc>
        <w:tc>
          <w:tcPr>
            <w:tcW w:w="1559" w:type="dxa"/>
          </w:tcPr>
          <w:p w:rsidR="00736C02" w:rsidRDefault="00736C02" w:rsidP="00736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Осознание </w:t>
            </w:r>
            <w:r w:rsidRPr="00E34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педагогами существующей проблемы</w:t>
            </w:r>
            <w:r w:rsidRPr="00020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06E" w:rsidRDefault="00736C02" w:rsidP="00736C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Выработан индивидуальный подход во время ОП к учащимся.</w:t>
            </w:r>
          </w:p>
        </w:tc>
        <w:tc>
          <w:tcPr>
            <w:tcW w:w="1843" w:type="dxa"/>
          </w:tcPr>
          <w:p w:rsidR="00DA706E" w:rsidRDefault="00736C02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Возрастные особенности преодолевающего поведения.</w:t>
            </w:r>
          </w:p>
        </w:tc>
        <w:tc>
          <w:tcPr>
            <w:tcW w:w="2409" w:type="dxa"/>
          </w:tcPr>
          <w:p w:rsidR="00DA706E" w:rsidRDefault="00736C02" w:rsidP="00736C02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Семинар-тренинг</w:t>
            </w:r>
          </w:p>
        </w:tc>
        <w:tc>
          <w:tcPr>
            <w:tcW w:w="1701" w:type="dxa"/>
          </w:tcPr>
          <w:p w:rsidR="00DA706E" w:rsidRDefault="00736C02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</w:p>
        </w:tc>
      </w:tr>
    </w:tbl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009F8" w:rsidRPr="00D534D5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6"/>
          <w:szCs w:val="26"/>
        </w:rPr>
      </w:pPr>
      <w:r w:rsidRPr="00D534D5">
        <w:rPr>
          <w:rFonts w:ascii="Times New Roman" w:hAnsi="Times New Roman"/>
          <w:b/>
          <w:i/>
          <w:sz w:val="26"/>
          <w:szCs w:val="26"/>
        </w:rPr>
        <w:t>Работа с родителями</w:t>
      </w:r>
    </w:p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p w:rsidR="00B009F8" w:rsidRDefault="00B009F8" w:rsidP="00B009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2551"/>
        <w:gridCol w:w="1418"/>
        <w:gridCol w:w="2268"/>
        <w:gridCol w:w="1701"/>
      </w:tblGrid>
      <w:tr w:rsidR="00A27187" w:rsidRPr="003C6DAB" w:rsidTr="00A20AB3">
        <w:trPr>
          <w:trHeight w:val="1230"/>
        </w:trPr>
        <w:tc>
          <w:tcPr>
            <w:tcW w:w="3397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3686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2551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418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Темы </w:t>
            </w:r>
          </w:p>
        </w:tc>
        <w:tc>
          <w:tcPr>
            <w:tcW w:w="2268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Мероприятия/формы работы (выбрать необходимое)</w:t>
            </w:r>
          </w:p>
        </w:tc>
        <w:tc>
          <w:tcPr>
            <w:tcW w:w="1701" w:type="dxa"/>
          </w:tcPr>
          <w:p w:rsidR="00B009F8" w:rsidRPr="003C6DAB" w:rsidRDefault="00B009F8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рок</w:t>
            </w:r>
            <w:r w:rsidRPr="003C6DAB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 </w:t>
            </w:r>
          </w:p>
        </w:tc>
      </w:tr>
      <w:tr w:rsidR="003035FF" w:rsidRPr="002C7F3A" w:rsidTr="00A20AB3">
        <w:trPr>
          <w:trHeight w:val="303"/>
        </w:trPr>
        <w:tc>
          <w:tcPr>
            <w:tcW w:w="3397" w:type="dxa"/>
            <w:vMerge w:val="restart"/>
          </w:tcPr>
          <w:p w:rsidR="003035FF" w:rsidRPr="003C6DAB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 концентрацией внимания и переключаемостью у отдельных учащихся</w:t>
            </w:r>
          </w:p>
        </w:tc>
        <w:tc>
          <w:tcPr>
            <w:tcW w:w="3686" w:type="dxa"/>
            <w:vMerge w:val="restart"/>
          </w:tcPr>
          <w:p w:rsidR="003035FF" w:rsidRPr="00386641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66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помочь родителям разобраться в особенностях поведения детей, развеять иллюзии, объяснить, как необходимо  вести себя с ребенком. Обсудить общие и частные вопросы воспитания, познакомить родителей с </w:t>
            </w:r>
            <w:r w:rsidRPr="003866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методами мотивации, </w:t>
            </w:r>
          </w:p>
          <w:p w:rsidR="003035FF" w:rsidRPr="00386641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66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поведенческой психотерапии</w:t>
            </w:r>
            <w:r w:rsidRPr="00386641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vMerge w:val="restart"/>
          </w:tcPr>
          <w:p w:rsidR="003035FF" w:rsidRPr="003C6DAB" w:rsidRDefault="003035FF" w:rsidP="0010347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осмысление </w:t>
            </w:r>
            <w:r w:rsidRPr="008A00F4">
              <w:rPr>
                <w:rFonts w:ascii="Times New Roman" w:hAnsi="Times New Roman"/>
                <w:sz w:val="20"/>
                <w:szCs w:val="20"/>
              </w:rPr>
              <w:t xml:space="preserve">родителями индивидуальных особенностей своих детей,  готовность сотрудничать со всеми участниками ОП и </w:t>
            </w:r>
            <w:r w:rsidRPr="008A00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 </w:t>
            </w:r>
            <w:proofErr w:type="spellStart"/>
            <w:r w:rsidRPr="008A00F4">
              <w:rPr>
                <w:rFonts w:ascii="Times New Roman" w:hAnsi="Times New Roman"/>
                <w:sz w:val="20"/>
                <w:szCs w:val="20"/>
              </w:rPr>
              <w:t>простраивать</w:t>
            </w:r>
            <w:proofErr w:type="spellEnd"/>
            <w:r w:rsidRPr="008A00F4">
              <w:rPr>
                <w:rFonts w:ascii="Times New Roman" w:hAnsi="Times New Roman"/>
                <w:sz w:val="20"/>
                <w:szCs w:val="20"/>
              </w:rPr>
              <w:t xml:space="preserve"> свои отношения с детьми.</w:t>
            </w:r>
          </w:p>
        </w:tc>
        <w:tc>
          <w:tcPr>
            <w:tcW w:w="1418" w:type="dxa"/>
            <w:vMerge w:val="restart"/>
            <w:vAlign w:val="center"/>
          </w:tcPr>
          <w:p w:rsidR="003035FF" w:rsidRPr="0010347D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Психологические особенности детей</w:t>
            </w:r>
          </w:p>
        </w:tc>
        <w:tc>
          <w:tcPr>
            <w:tcW w:w="2268" w:type="dxa"/>
          </w:tcPr>
          <w:p w:rsidR="003035FF" w:rsidRPr="0010347D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t>выступление на РС</w:t>
            </w:r>
          </w:p>
        </w:tc>
        <w:tc>
          <w:tcPr>
            <w:tcW w:w="1701" w:type="dxa"/>
          </w:tcPr>
          <w:p w:rsidR="003035FF" w:rsidRPr="0010347D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0347D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</w:tr>
      <w:tr w:rsidR="003035FF" w:rsidRPr="002C7F3A" w:rsidTr="00A20AB3">
        <w:trPr>
          <w:trHeight w:val="303"/>
        </w:trPr>
        <w:tc>
          <w:tcPr>
            <w:tcW w:w="3397" w:type="dxa"/>
            <w:vMerge/>
          </w:tcPr>
          <w:p w:rsidR="003035FF" w:rsidRPr="003C6DAB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</w:tcPr>
          <w:p w:rsidR="003035FF" w:rsidRPr="003C6DAB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3035FF" w:rsidRPr="003C6DAB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3035FF" w:rsidRPr="003C6DAB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3035FF" w:rsidRP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5FF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</w:p>
        </w:tc>
        <w:tc>
          <w:tcPr>
            <w:tcW w:w="1701" w:type="dxa"/>
          </w:tcPr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5FF">
              <w:rPr>
                <w:rFonts w:ascii="Times New Roman" w:hAnsi="Times New Roman"/>
                <w:sz w:val="20"/>
                <w:szCs w:val="20"/>
              </w:rPr>
              <w:t>5 – январь – апрель 2015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035FF" w:rsidRP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сентябрь – декабрь 2015;</w:t>
            </w:r>
          </w:p>
        </w:tc>
      </w:tr>
      <w:tr w:rsidR="00415EA3" w:rsidRPr="002C7F3A" w:rsidTr="00C207F7">
        <w:trPr>
          <w:trHeight w:val="1242"/>
        </w:trPr>
        <w:tc>
          <w:tcPr>
            <w:tcW w:w="3397" w:type="dxa"/>
            <w:vMerge/>
          </w:tcPr>
          <w:p w:rsidR="00415EA3" w:rsidRPr="003C6DAB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</w:tcPr>
          <w:p w:rsidR="00415EA3" w:rsidRPr="003C6DAB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415EA3" w:rsidRPr="003C6DAB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15EA3" w:rsidRPr="003C6DAB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15EA3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15EA3" w:rsidRPr="002C7F3A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7187" w:rsidRPr="002C7F3A" w:rsidTr="00A20AB3">
        <w:trPr>
          <w:trHeight w:val="303"/>
        </w:trPr>
        <w:tc>
          <w:tcPr>
            <w:tcW w:w="3397" w:type="dxa"/>
          </w:tcPr>
          <w:p w:rsidR="008A00F4" w:rsidRPr="008A00F4" w:rsidRDefault="008A00F4" w:rsidP="008A0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 54% учащихся потребность в планировании развита слабо, цели подвержены частой смене, поставленные цели редко достигаются, планирование </w:t>
            </w:r>
            <w:proofErr w:type="spellStart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малореалистично</w:t>
            </w:r>
            <w:proofErr w:type="spellEnd"/>
            <w:proofErr w:type="gramStart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A00F4" w:rsidRPr="008A00F4" w:rsidRDefault="008A00F4" w:rsidP="008A0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68% учащихся не умеют и не желают продумывать последовательность своих действий, действуют  импульсивно, не могут самостоятельно сформировать программу действий, часто сталкиваются с неадекватностью полученных результатов целям деятельности и при этом не умеют вносить изменения в программу действий.  </w:t>
            </w:r>
            <w:proofErr w:type="spellStart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 и устойчивость субъективных критериев оценки результатов деятельности не достаточны.</w:t>
            </w:r>
            <w:r w:rsidR="0030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0F4">
              <w:rPr>
                <w:rFonts w:ascii="Times New Roman" w:hAnsi="Times New Roman" w:cs="Times New Roman"/>
                <w:sz w:val="20"/>
                <w:szCs w:val="20"/>
              </w:rPr>
              <w:t xml:space="preserve">В динамичной, быстро меняющейся обстановке  некоторые подростки чувствуют себя неуверенно. </w:t>
            </w:r>
          </w:p>
          <w:p w:rsidR="002B2167" w:rsidRPr="003C6DAB" w:rsidRDefault="002B216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2B2167" w:rsidRPr="003C6DAB" w:rsidRDefault="008A00F4" w:rsidP="008A00F4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 родителей оказывать помощь в постановке целей, формировании планов и программ действий своих детей.</w:t>
            </w:r>
          </w:p>
        </w:tc>
        <w:tc>
          <w:tcPr>
            <w:tcW w:w="2551" w:type="dxa"/>
          </w:tcPr>
          <w:p w:rsidR="002B2167" w:rsidRPr="008A00F4" w:rsidRDefault="008A00F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0F4">
              <w:rPr>
                <w:rFonts w:ascii="Times New Roman" w:hAnsi="Times New Roman"/>
                <w:sz w:val="20"/>
                <w:szCs w:val="20"/>
              </w:rPr>
              <w:t>Сотрудничество детей и родителей при определении важнейших жизненных этапов подростка. Разработка совместных планов и программ действий по  достижению успешности.</w:t>
            </w:r>
          </w:p>
        </w:tc>
        <w:tc>
          <w:tcPr>
            <w:tcW w:w="1418" w:type="dxa"/>
          </w:tcPr>
          <w:p w:rsidR="002B2167" w:rsidRDefault="008A00F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0F4">
              <w:rPr>
                <w:rFonts w:ascii="Times New Roman" w:hAnsi="Times New Roman"/>
                <w:sz w:val="20"/>
                <w:szCs w:val="20"/>
              </w:rPr>
              <w:t>Помогите детям спланировать свою жизнь.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в условиях изменений для подростка.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Pr="008A00F4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Помогите подростку справиться со стрессом.</w:t>
            </w:r>
          </w:p>
        </w:tc>
        <w:tc>
          <w:tcPr>
            <w:tcW w:w="2268" w:type="dxa"/>
          </w:tcPr>
          <w:p w:rsidR="002B2167" w:rsidRDefault="008A00F4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0F4"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Pr="008A00F4" w:rsidRDefault="003035FF" w:rsidP="003035FF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</w:tc>
        <w:tc>
          <w:tcPr>
            <w:tcW w:w="1701" w:type="dxa"/>
          </w:tcPr>
          <w:p w:rsidR="002B2167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0F4">
              <w:rPr>
                <w:rFonts w:ascii="Times New Roman" w:hAnsi="Times New Roman"/>
                <w:sz w:val="20"/>
                <w:szCs w:val="20"/>
              </w:rPr>
              <w:t>Ф</w:t>
            </w:r>
            <w:r w:rsidR="008A00F4" w:rsidRPr="008A00F4">
              <w:rPr>
                <w:rFonts w:ascii="Times New Roman" w:hAnsi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  <w:p w:rsidR="003035FF" w:rsidRPr="008A00F4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2016</w:t>
            </w:r>
          </w:p>
        </w:tc>
      </w:tr>
      <w:tr w:rsidR="00A27187" w:rsidRPr="002C7F3A" w:rsidTr="00A20AB3">
        <w:trPr>
          <w:trHeight w:val="303"/>
        </w:trPr>
        <w:tc>
          <w:tcPr>
            <w:tcW w:w="3397" w:type="dxa"/>
          </w:tcPr>
          <w:p w:rsidR="00E724E6" w:rsidRDefault="00E724E6" w:rsidP="00E7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проведенной работы по психодиагностике стали известны индивидуальные особенности детей, знание которых поможет родителям улучшить  качество взаимодействия со своими детьми  и, как следствие, улучшит качество жизни каждой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отдельной семьи.</w:t>
            </w:r>
          </w:p>
        </w:tc>
        <w:tc>
          <w:tcPr>
            <w:tcW w:w="3686" w:type="dxa"/>
          </w:tcPr>
          <w:p w:rsidR="00E724E6" w:rsidRDefault="00E724E6" w:rsidP="008A00F4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Дать информацию о тонкостях взаимодействия с детьми разного психологического типа.</w:t>
            </w:r>
          </w:p>
        </w:tc>
        <w:tc>
          <w:tcPr>
            <w:tcW w:w="2551" w:type="dxa"/>
          </w:tcPr>
          <w:p w:rsidR="00E724E6" w:rsidRPr="008A00F4" w:rsidRDefault="00E724E6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психологического климата в семье, усиление  качества ОП, увеличение мотивационной составляющей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подростков.</w:t>
            </w:r>
          </w:p>
        </w:tc>
        <w:tc>
          <w:tcPr>
            <w:tcW w:w="1418" w:type="dxa"/>
          </w:tcPr>
          <w:p w:rsidR="00E724E6" w:rsidRDefault="00386641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Взаимоотношение подростков и родителей: как минимизировать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барьеры.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Pr="008A00F4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Власть семьи: создать или разрушить личность.</w:t>
            </w:r>
          </w:p>
        </w:tc>
        <w:tc>
          <w:tcPr>
            <w:tcW w:w="2268" w:type="dxa"/>
          </w:tcPr>
          <w:p w:rsidR="00E724E6" w:rsidRDefault="00386641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Выступление на родительском собрании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Pr="008A00F4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родительском собрании</w:t>
            </w:r>
          </w:p>
        </w:tc>
        <w:tc>
          <w:tcPr>
            <w:tcW w:w="1701" w:type="dxa"/>
          </w:tcPr>
          <w:p w:rsidR="00E724E6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="00386641">
              <w:rPr>
                <w:rFonts w:ascii="Times New Roman" w:hAnsi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35FF" w:rsidRPr="008A00F4" w:rsidRDefault="003035FF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2015</w:t>
            </w:r>
          </w:p>
        </w:tc>
      </w:tr>
      <w:tr w:rsidR="00A87B59" w:rsidRPr="002C7F3A" w:rsidTr="00A20AB3">
        <w:trPr>
          <w:trHeight w:val="303"/>
        </w:trPr>
        <w:tc>
          <w:tcPr>
            <w:tcW w:w="3397" w:type="dxa"/>
          </w:tcPr>
          <w:p w:rsidR="00A87B59" w:rsidRDefault="00A87B59" w:rsidP="006730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7">
              <w:rPr>
                <w:rFonts w:ascii="Times New Roman" w:hAnsi="Times New Roman"/>
                <w:sz w:val="20"/>
                <w:szCs w:val="20"/>
              </w:rPr>
              <w:lastRenderedPageBreak/>
              <w:t>20% детей в классе (по результатам диагностики) имеют завышенную самооценку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</w:tcPr>
          <w:p w:rsidR="00A87B59" w:rsidRDefault="000208B7" w:rsidP="008A00F4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информацию о взаимодействии и стиле воспитания с детьми с разной самооценкой</w:t>
            </w:r>
          </w:p>
        </w:tc>
        <w:tc>
          <w:tcPr>
            <w:tcW w:w="2551" w:type="dxa"/>
          </w:tcPr>
          <w:p w:rsidR="00A87B59" w:rsidRDefault="000208B7" w:rsidP="00A2718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психологического климата в семье, усиление  качества ОП, увеличение мотивационной составляющей подростков</w:t>
            </w:r>
            <w:r w:rsidR="00A27187">
              <w:rPr>
                <w:rFonts w:ascii="Times New Roman" w:hAnsi="Times New Roman"/>
                <w:sz w:val="20"/>
                <w:szCs w:val="20"/>
              </w:rPr>
              <w:t xml:space="preserve">, снижение рисков </w:t>
            </w:r>
            <w:proofErr w:type="spellStart"/>
            <w:r w:rsidR="00A27187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</w:p>
        </w:tc>
        <w:tc>
          <w:tcPr>
            <w:tcW w:w="1418" w:type="dxa"/>
          </w:tcPr>
          <w:p w:rsidR="00A87B59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же делать с этой самой самооценкой???</w:t>
            </w:r>
          </w:p>
        </w:tc>
        <w:tc>
          <w:tcPr>
            <w:tcW w:w="2268" w:type="dxa"/>
          </w:tcPr>
          <w:p w:rsidR="00A87B59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родительском собрании</w:t>
            </w: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A87B59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7187" w:rsidRDefault="00A27187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2-х лет по мере необходимости</w:t>
            </w:r>
          </w:p>
        </w:tc>
      </w:tr>
      <w:tr w:rsidR="00DA706E" w:rsidRPr="002C7F3A" w:rsidTr="00A20AB3">
        <w:trPr>
          <w:trHeight w:val="303"/>
        </w:trPr>
        <w:tc>
          <w:tcPr>
            <w:tcW w:w="3397" w:type="dxa"/>
          </w:tcPr>
          <w:p w:rsidR="00DA706E" w:rsidRPr="00415EA3" w:rsidRDefault="00DA706E" w:rsidP="00673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6E">
              <w:rPr>
                <w:rFonts w:ascii="Times New Roman" w:hAnsi="Times New Roman" w:cs="Times New Roman"/>
                <w:sz w:val="20"/>
                <w:szCs w:val="20"/>
              </w:rPr>
              <w:t>По результатам диагностики 15% учащихся относятся  к категории высокотревожных</w:t>
            </w:r>
            <w:r w:rsidR="006730DD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DA706E">
              <w:rPr>
                <w:rFonts w:ascii="Times New Roman" w:hAnsi="Times New Roman" w:cs="Times New Roman"/>
                <w:sz w:val="20"/>
                <w:szCs w:val="20"/>
              </w:rPr>
              <w:t>31% детей  требуют повышения внимания к мотивам  их деятельности и повышения чувства ответственности</w:t>
            </w:r>
            <w:r w:rsidR="006730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DA706E" w:rsidRDefault="00736C02" w:rsidP="008A00F4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педагогов  с  особенностями взаимодействия с детьми, относящимися к высокому и низкому уровню тревожности.</w:t>
            </w:r>
          </w:p>
        </w:tc>
        <w:tc>
          <w:tcPr>
            <w:tcW w:w="2551" w:type="dxa"/>
          </w:tcPr>
          <w:p w:rsidR="00DA706E" w:rsidRDefault="00736C02" w:rsidP="00A2718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Снижение количества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стрессогенов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семье.</w:t>
            </w:r>
          </w:p>
        </w:tc>
        <w:tc>
          <w:tcPr>
            <w:tcW w:w="1418" w:type="dxa"/>
          </w:tcPr>
          <w:p w:rsidR="00DA706E" w:rsidRDefault="00736C02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особенности преодолевающего поведения.</w:t>
            </w:r>
          </w:p>
        </w:tc>
        <w:tc>
          <w:tcPr>
            <w:tcW w:w="2268" w:type="dxa"/>
          </w:tcPr>
          <w:p w:rsidR="00D65A83" w:rsidRPr="00DA706E" w:rsidRDefault="00415EA3" w:rsidP="00D65A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  <w:p w:rsidR="00DA706E" w:rsidRDefault="00DA706E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06E" w:rsidRDefault="00415EA3" w:rsidP="00152980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</w:tr>
    </w:tbl>
    <w:p w:rsidR="00B009F8" w:rsidRDefault="00B009F8" w:rsidP="00B009F8">
      <w:pPr>
        <w:tabs>
          <w:tab w:val="num" w:pos="0"/>
        </w:tabs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</w:p>
    <w:p w:rsidR="00B009F8" w:rsidRDefault="00B009F8" w:rsidP="00B009F8">
      <w:pPr>
        <w:tabs>
          <w:tab w:val="num" w:pos="540"/>
        </w:tabs>
        <w:ind w:right="-14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09F8" w:rsidRPr="00CF7741" w:rsidRDefault="00B009F8" w:rsidP="00B009F8">
      <w:pPr>
        <w:numPr>
          <w:ilvl w:val="0"/>
          <w:numId w:val="36"/>
        </w:numPr>
        <w:spacing w:after="0" w:line="240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ОБЩАЯ ДОРОЖНАЯ КАРТА РЕАЛИЗАЦИИ </w:t>
      </w:r>
      <w:r w:rsidRPr="00CF774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ППС СК</w:t>
      </w:r>
    </w:p>
    <w:p w:rsidR="00B009F8" w:rsidRDefault="00B009F8" w:rsidP="00B009F8">
      <w:pPr>
        <w:tabs>
          <w:tab w:val="num" w:pos="540"/>
        </w:tabs>
        <w:ind w:right="-143"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4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776"/>
        <w:gridCol w:w="4525"/>
        <w:gridCol w:w="4242"/>
      </w:tblGrid>
      <w:tr w:rsidR="00281FA7" w:rsidRPr="00DE01C4" w:rsidTr="00BE5962">
        <w:trPr>
          <w:trHeight w:val="730"/>
        </w:trPr>
        <w:tc>
          <w:tcPr>
            <w:tcW w:w="2444" w:type="dxa"/>
          </w:tcPr>
          <w:p w:rsidR="00281FA7" w:rsidRPr="00DE01C4" w:rsidRDefault="00281FA7" w:rsidP="00152980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Участники ОО</w:t>
            </w:r>
          </w:p>
        </w:tc>
        <w:tc>
          <w:tcPr>
            <w:tcW w:w="3776" w:type="dxa"/>
          </w:tcPr>
          <w:p w:rsidR="00281FA7" w:rsidRPr="00DE01C4" w:rsidRDefault="00281FA7" w:rsidP="00152980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Даты/сроки реализации</w:t>
            </w:r>
          </w:p>
        </w:tc>
        <w:tc>
          <w:tcPr>
            <w:tcW w:w="4525" w:type="dxa"/>
          </w:tcPr>
          <w:p w:rsidR="00281FA7" w:rsidRPr="00DE01C4" w:rsidRDefault="00281FA7" w:rsidP="00152980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Мероприятие/форма</w:t>
            </w:r>
          </w:p>
        </w:tc>
        <w:tc>
          <w:tcPr>
            <w:tcW w:w="4242" w:type="dxa"/>
          </w:tcPr>
          <w:p w:rsidR="00281FA7" w:rsidRPr="00DE01C4" w:rsidRDefault="00281FA7" w:rsidP="00152980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Программа/тема</w:t>
            </w: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 w:val="restart"/>
          </w:tcPr>
          <w:p w:rsidR="00281FA7" w:rsidRPr="00DE01C4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ППС класса</w:t>
            </w:r>
          </w:p>
        </w:tc>
        <w:tc>
          <w:tcPr>
            <w:tcW w:w="3776" w:type="dxa"/>
          </w:tcPr>
          <w:p w:rsidR="00281FA7" w:rsidRPr="00201B7D" w:rsidRDefault="00281FA7" w:rsidP="00384606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0E0">
              <w:rPr>
                <w:rFonts w:ascii="Times New Roman" w:hAnsi="Times New Roman"/>
                <w:sz w:val="20"/>
                <w:szCs w:val="20"/>
              </w:rPr>
              <w:t>До 01.12</w:t>
            </w:r>
            <w:r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4525" w:type="dxa"/>
          </w:tcPr>
          <w:p w:rsidR="00281FA7" w:rsidRPr="004A00E0" w:rsidRDefault="00281FA7" w:rsidP="00384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исследование с применением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рекомендованного д</w:t>
            </w:r>
            <w:r w:rsidRPr="004A00E0">
              <w:rPr>
                <w:rFonts w:ascii="Times New Roman" w:hAnsi="Times New Roman" w:cs="Times New Roman"/>
                <w:sz w:val="20"/>
                <w:szCs w:val="20"/>
              </w:rPr>
              <w:t>иагностическ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A00E0">
              <w:rPr>
                <w:rFonts w:ascii="Times New Roman" w:hAnsi="Times New Roman" w:cs="Times New Roman"/>
                <w:sz w:val="20"/>
                <w:szCs w:val="20"/>
              </w:rPr>
              <w:t xml:space="preserve"> минимум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81FA7" w:rsidRPr="004A00E0" w:rsidRDefault="00281FA7" w:rsidP="00384606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281FA7" w:rsidRPr="004A00E0" w:rsidRDefault="00281FA7" w:rsidP="00384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Диагностический минимум</w:t>
            </w: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/>
          </w:tcPr>
          <w:p w:rsidR="00281FA7" w:rsidRPr="00DE01C4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Pr="00384606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606">
              <w:rPr>
                <w:rFonts w:ascii="Times New Roman" w:hAnsi="Times New Roman"/>
                <w:sz w:val="20"/>
                <w:szCs w:val="20"/>
              </w:rPr>
              <w:t>До 01.12.2014</w:t>
            </w:r>
          </w:p>
        </w:tc>
        <w:tc>
          <w:tcPr>
            <w:tcW w:w="4525" w:type="dxa"/>
          </w:tcPr>
          <w:p w:rsidR="00281FA7" w:rsidRPr="00384606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606">
              <w:rPr>
                <w:rFonts w:ascii="Times New Roman" w:hAnsi="Times New Roman"/>
                <w:sz w:val="20"/>
                <w:szCs w:val="20"/>
              </w:rPr>
              <w:t>Изучение морально-психологического климата</w:t>
            </w:r>
          </w:p>
        </w:tc>
        <w:tc>
          <w:tcPr>
            <w:tcW w:w="4242" w:type="dxa"/>
          </w:tcPr>
          <w:p w:rsidR="00281FA7" w:rsidRPr="00384606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/>
          </w:tcPr>
          <w:p w:rsidR="00281FA7" w:rsidRPr="00DE01C4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Pr="00384606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606">
              <w:rPr>
                <w:rFonts w:ascii="Times New Roman" w:hAnsi="Times New Roman"/>
                <w:sz w:val="20"/>
                <w:szCs w:val="20"/>
              </w:rPr>
              <w:t>До 05.12.2014</w:t>
            </w:r>
          </w:p>
        </w:tc>
        <w:tc>
          <w:tcPr>
            <w:tcW w:w="4525" w:type="dxa"/>
          </w:tcPr>
          <w:p w:rsidR="00281FA7" w:rsidRPr="00384606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606">
              <w:rPr>
                <w:rFonts w:ascii="Times New Roman" w:hAnsi="Times New Roman"/>
                <w:sz w:val="20"/>
                <w:szCs w:val="20"/>
              </w:rPr>
              <w:t>Составление рабочей программы психолого-педагогического сопровождения</w:t>
            </w:r>
          </w:p>
        </w:tc>
        <w:tc>
          <w:tcPr>
            <w:tcW w:w="4242" w:type="dxa"/>
          </w:tcPr>
          <w:p w:rsidR="00281FA7" w:rsidRPr="00DE01C4" w:rsidRDefault="00281FA7" w:rsidP="00384606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/>
          </w:tcPr>
          <w:p w:rsidR="00281FA7" w:rsidRPr="00DE01C4" w:rsidRDefault="00281FA7" w:rsidP="00B3313D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Pr="009614F6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двух лет работы с данным классом.</w:t>
            </w:r>
          </w:p>
        </w:tc>
        <w:tc>
          <w:tcPr>
            <w:tcW w:w="4525" w:type="dxa"/>
          </w:tcPr>
          <w:p w:rsidR="00281FA7" w:rsidRPr="009614F6" w:rsidRDefault="00281FA7" w:rsidP="00B33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F6">
              <w:rPr>
                <w:rFonts w:ascii="Times New Roman" w:hAnsi="Times New Roman"/>
                <w:sz w:val="20"/>
                <w:szCs w:val="20"/>
              </w:rPr>
              <w:t xml:space="preserve">Наблюдение (учебная, </w:t>
            </w:r>
            <w:proofErr w:type="spellStart"/>
            <w:r w:rsidRPr="009614F6">
              <w:rPr>
                <w:rFonts w:ascii="Times New Roman" w:hAnsi="Times New Roman"/>
                <w:sz w:val="20"/>
                <w:szCs w:val="20"/>
              </w:rPr>
              <w:t>внеучебная</w:t>
            </w:r>
            <w:proofErr w:type="spellEnd"/>
            <w:r w:rsidRPr="009614F6">
              <w:rPr>
                <w:rFonts w:ascii="Times New Roman" w:hAnsi="Times New Roman"/>
                <w:sz w:val="20"/>
                <w:szCs w:val="20"/>
              </w:rPr>
              <w:t xml:space="preserve"> деятельность)</w:t>
            </w:r>
          </w:p>
          <w:p w:rsidR="00281FA7" w:rsidRPr="009614F6" w:rsidRDefault="00281FA7" w:rsidP="00B33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F6">
              <w:rPr>
                <w:rFonts w:ascii="Times New Roman" w:hAnsi="Times New Roman"/>
                <w:sz w:val="20"/>
                <w:szCs w:val="20"/>
              </w:rPr>
              <w:t>Выявление уровня развития интеллектуальной сферы, степени психологической комфортности урока, ценностной ориентации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FA7" w:rsidRPr="008E122B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2" w:type="dxa"/>
          </w:tcPr>
          <w:p w:rsidR="00281FA7" w:rsidRPr="009614F6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Наблюдение, посещение уроков, внеклассных мероприятий, промежуточная диагностика учащихся, педагогов, родителей.</w:t>
            </w: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/>
          </w:tcPr>
          <w:p w:rsidR="00281FA7" w:rsidRPr="001B3D5E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  <w:p w:rsidR="00281FA7" w:rsidRPr="00201B7D" w:rsidRDefault="00281FA7" w:rsidP="00B3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– октябрь 2015</w:t>
            </w:r>
          </w:p>
        </w:tc>
        <w:tc>
          <w:tcPr>
            <w:tcW w:w="4525" w:type="dxa"/>
          </w:tcPr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диагностика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4242" w:type="dxa"/>
          </w:tcPr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Диагностический минимум, анкетирование, интервьюирование.</w:t>
            </w: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/>
          </w:tcPr>
          <w:p w:rsidR="00281FA7" w:rsidRPr="001B3D5E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занятие в месяц (январь, февраль, март, апрель, май 2015)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Сентябрь, октябрь, ноябрь, декабрь 2015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2016</w:t>
            </w:r>
          </w:p>
          <w:p w:rsidR="00281FA7" w:rsidRPr="009614F6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Развивающий курс «Шаги к успеху».</w:t>
            </w:r>
          </w:p>
          <w:p w:rsidR="00281FA7" w:rsidRPr="009614F6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Тренинги.</w:t>
            </w:r>
          </w:p>
        </w:tc>
        <w:tc>
          <w:tcPr>
            <w:tcW w:w="4242" w:type="dxa"/>
          </w:tcPr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ментальная карта – кто я и чего хочу</w:t>
            </w:r>
            <w:r w:rsidRPr="00177223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ированная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цель – залог успеха – 2 часа.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Критерии долго- и краткосрочного планирования 4 часа. 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собственной жизни – залог успеха – 2 часа. 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в условиях постоянных изменений – 2 часа.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Возможен ли жизненный успех при выбранной тактике на избегание неудач.</w:t>
            </w:r>
          </w:p>
          <w:p w:rsidR="00281FA7" w:rsidRDefault="00281FA7" w:rsidP="00B3313D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FA7" w:rsidRPr="00DE01C4" w:rsidTr="00BE5962">
        <w:trPr>
          <w:trHeight w:val="155"/>
        </w:trPr>
        <w:tc>
          <w:tcPr>
            <w:tcW w:w="2444" w:type="dxa"/>
            <w:vMerge/>
          </w:tcPr>
          <w:p w:rsidR="00281FA7" w:rsidRPr="00092684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февраль, март, апрель, май 2016г</w:t>
            </w:r>
          </w:p>
        </w:tc>
        <w:tc>
          <w:tcPr>
            <w:tcW w:w="4525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Развивающий курс.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Тренинговая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система.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2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2684">
              <w:rPr>
                <w:rFonts w:ascii="Times New Roman" w:hAnsi="Times New Roman"/>
                <w:sz w:val="20"/>
                <w:szCs w:val="20"/>
              </w:rPr>
              <w:t>Развивающий курс «Жизнь без стресса»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занятий):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стресса.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стрессовых симптомов и состояний.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Преодолевающее поведение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стрессогенных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ситуациях.</w:t>
            </w:r>
          </w:p>
          <w:p w:rsidR="00281FA7" w:rsidRPr="00D65A83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 стрессоустойчивости.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FA7" w:rsidRPr="00DE01C4" w:rsidTr="00BE5962">
        <w:trPr>
          <w:trHeight w:val="250"/>
        </w:trPr>
        <w:tc>
          <w:tcPr>
            <w:tcW w:w="2444" w:type="dxa"/>
            <w:vMerge w:val="restart"/>
          </w:tcPr>
          <w:p w:rsidR="00281FA7" w:rsidRPr="00DE01C4" w:rsidRDefault="00281FA7" w:rsidP="00C207F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ППС отдельных обучающихся</w:t>
            </w:r>
          </w:p>
        </w:tc>
        <w:tc>
          <w:tcPr>
            <w:tcW w:w="3776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167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2B2167">
              <w:rPr>
                <w:rFonts w:ascii="Times New Roman" w:hAnsi="Times New Roman"/>
                <w:sz w:val="20"/>
                <w:szCs w:val="20"/>
              </w:rPr>
              <w:t xml:space="preserve"> – 3 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Апрель-май 2015 – 3 консультации; 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Повторная диагностика – конец мая 2014;</w:t>
            </w:r>
          </w:p>
          <w:p w:rsidR="00281FA7" w:rsidRPr="003C6DAB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на основе результатов повторного исследования – май 2014.</w:t>
            </w:r>
          </w:p>
        </w:tc>
        <w:tc>
          <w:tcPr>
            <w:tcW w:w="4525" w:type="dxa"/>
          </w:tcPr>
          <w:p w:rsidR="00281FA7" w:rsidRPr="003C6DAB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Индивидуальные консультации с целью </w:t>
            </w:r>
            <w:r w:rsidRPr="007B7D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помочь подростку разобраться в  собственном поведении.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Обсуждение </w:t>
            </w:r>
            <w:r w:rsidRPr="007B7D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причин</w:t>
            </w:r>
            <w:r w:rsidRPr="007B7D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удач и неудач в его жизни.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242" w:type="dxa"/>
          </w:tcPr>
          <w:p w:rsidR="00281FA7" w:rsidRPr="00C207F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Концентрация внимания и переключаемость у отдельных учащихся</w:t>
            </w:r>
          </w:p>
        </w:tc>
      </w:tr>
      <w:tr w:rsidR="00281FA7" w:rsidRPr="00DE01C4" w:rsidTr="00BE5962">
        <w:trPr>
          <w:trHeight w:val="250"/>
        </w:trPr>
        <w:tc>
          <w:tcPr>
            <w:tcW w:w="2444" w:type="dxa"/>
            <w:vMerge/>
          </w:tcPr>
          <w:p w:rsidR="00281FA7" w:rsidRPr="00DE01C4" w:rsidRDefault="00281FA7" w:rsidP="00C207F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 март, апрель 2015г.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Февраль, март, апрель 2016г.</w:t>
            </w:r>
          </w:p>
          <w:p w:rsidR="00281FA7" w:rsidRPr="003C558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Психологический тренинг 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FA7" w:rsidRPr="003C558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консультации – 6 </w:t>
            </w:r>
          </w:p>
        </w:tc>
        <w:tc>
          <w:tcPr>
            <w:tcW w:w="4242" w:type="dxa"/>
          </w:tcPr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Договорись с самим собой. </w:t>
            </w:r>
          </w:p>
          <w:p w:rsidR="00281FA7" w:rsidRDefault="00281FA7" w:rsidP="00C207F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1FA7" w:rsidRPr="003C5587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Коррекция неадекватных самооценок учащихся</w:t>
            </w:r>
          </w:p>
        </w:tc>
      </w:tr>
      <w:tr w:rsidR="00281FA7" w:rsidRPr="00DE01C4" w:rsidTr="00BE5962">
        <w:trPr>
          <w:trHeight w:val="245"/>
        </w:trPr>
        <w:tc>
          <w:tcPr>
            <w:tcW w:w="2444" w:type="dxa"/>
            <w:vMerge w:val="restart"/>
          </w:tcPr>
          <w:p w:rsidR="00281FA7" w:rsidRPr="00DE01C4" w:rsidRDefault="00281FA7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Работа с педагогами</w:t>
            </w:r>
          </w:p>
        </w:tc>
        <w:tc>
          <w:tcPr>
            <w:tcW w:w="3776" w:type="dxa"/>
          </w:tcPr>
          <w:p w:rsidR="00281FA7" w:rsidRPr="004278C3" w:rsidRDefault="00281FA7" w:rsidP="00281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01.02.15</w:t>
            </w:r>
          </w:p>
        </w:tc>
        <w:tc>
          <w:tcPr>
            <w:tcW w:w="4525" w:type="dxa"/>
          </w:tcPr>
          <w:p w:rsidR="00281FA7" w:rsidRPr="004278C3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8C3">
              <w:rPr>
                <w:rFonts w:ascii="Times New Roman" w:hAnsi="Times New Roman"/>
                <w:sz w:val="20"/>
                <w:szCs w:val="20"/>
              </w:rPr>
              <w:t>Анализ психологической и программно-методической готовности педагогического коллектива, определение уровня психолого-педагогической компетентности в вопросах осуществления образования обучающихся с повышенными интеллектуальными способностями в условиях специализированного класса; выявление проблем, определение основных направлений работы с педагогическим коллективом.</w:t>
            </w:r>
          </w:p>
        </w:tc>
        <w:tc>
          <w:tcPr>
            <w:tcW w:w="4242" w:type="dxa"/>
          </w:tcPr>
          <w:p w:rsidR="00281FA7" w:rsidRPr="003C6DAB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 w:rsidRPr="004278C3">
              <w:rPr>
                <w:rFonts w:ascii="Times New Roman" w:hAnsi="Times New Roman"/>
                <w:sz w:val="20"/>
                <w:szCs w:val="20"/>
              </w:rPr>
              <w:t>Диагностика педагогов, наблюдение, анализ</w:t>
            </w:r>
          </w:p>
        </w:tc>
      </w:tr>
      <w:tr w:rsidR="00281FA7" w:rsidRPr="00DE01C4" w:rsidTr="00BE5962">
        <w:trPr>
          <w:trHeight w:val="245"/>
        </w:trPr>
        <w:tc>
          <w:tcPr>
            <w:tcW w:w="2444" w:type="dxa"/>
            <w:vMerge/>
          </w:tcPr>
          <w:p w:rsidR="00281FA7" w:rsidRPr="00DE01C4" w:rsidRDefault="00281FA7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Pr="00E34669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291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 </w:t>
            </w:r>
          </w:p>
        </w:tc>
        <w:tc>
          <w:tcPr>
            <w:tcW w:w="4525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291"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</w:tc>
        <w:tc>
          <w:tcPr>
            <w:tcW w:w="4242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669">
              <w:rPr>
                <w:rFonts w:ascii="Times New Roman" w:hAnsi="Times New Roman"/>
                <w:sz w:val="20"/>
                <w:szCs w:val="20"/>
              </w:rPr>
              <w:t>Барьеры педагогической деятельности</w:t>
            </w:r>
          </w:p>
        </w:tc>
      </w:tr>
      <w:tr w:rsidR="00281FA7" w:rsidRPr="00DE01C4" w:rsidTr="00BE5962">
        <w:trPr>
          <w:trHeight w:val="245"/>
        </w:trPr>
        <w:tc>
          <w:tcPr>
            <w:tcW w:w="2444" w:type="dxa"/>
            <w:vMerge/>
          </w:tcPr>
          <w:p w:rsidR="00281FA7" w:rsidRPr="00DE01C4" w:rsidRDefault="00281FA7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</w:tc>
        <w:tc>
          <w:tcPr>
            <w:tcW w:w="4525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- тренинг</w:t>
            </w:r>
          </w:p>
        </w:tc>
        <w:tc>
          <w:tcPr>
            <w:tcW w:w="4242" w:type="dxa"/>
          </w:tcPr>
          <w:p w:rsidR="00281FA7" w:rsidRPr="00E34669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Факторы, влияющие на формирование отношения детей к педагогам в процессе обучения.</w:t>
            </w:r>
          </w:p>
        </w:tc>
      </w:tr>
      <w:tr w:rsidR="00281FA7" w:rsidRPr="00DE01C4" w:rsidTr="00BE5962">
        <w:trPr>
          <w:trHeight w:val="245"/>
        </w:trPr>
        <w:tc>
          <w:tcPr>
            <w:tcW w:w="2444" w:type="dxa"/>
            <w:vMerge/>
          </w:tcPr>
          <w:p w:rsidR="00281FA7" w:rsidRPr="00DE01C4" w:rsidRDefault="00281FA7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Pr="00E34669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2015</w:t>
            </w:r>
          </w:p>
        </w:tc>
        <w:tc>
          <w:tcPr>
            <w:tcW w:w="4525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Консилиум</w:t>
            </w:r>
          </w:p>
        </w:tc>
        <w:tc>
          <w:tcPr>
            <w:tcW w:w="4242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6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Психологические особенности детей</w:t>
            </w:r>
          </w:p>
        </w:tc>
      </w:tr>
      <w:tr w:rsidR="00281FA7" w:rsidRPr="00DE01C4" w:rsidTr="00BE5962">
        <w:trPr>
          <w:trHeight w:val="245"/>
        </w:trPr>
        <w:tc>
          <w:tcPr>
            <w:tcW w:w="2444" w:type="dxa"/>
            <w:vMerge/>
          </w:tcPr>
          <w:p w:rsidR="00281FA7" w:rsidRPr="00DE01C4" w:rsidRDefault="00281FA7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  <w:p w:rsidR="00281FA7" w:rsidRPr="00E34669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281FA7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Тренинг – семинар</w:t>
            </w:r>
          </w:p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2" w:type="dxa"/>
          </w:tcPr>
          <w:p w:rsidR="00281FA7" w:rsidRPr="00D00291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Коммуникации с учетом индивидуальных особенностей детей.</w:t>
            </w:r>
          </w:p>
        </w:tc>
      </w:tr>
      <w:tr w:rsidR="00281FA7" w:rsidRPr="00DE01C4" w:rsidTr="00BE5962">
        <w:trPr>
          <w:trHeight w:val="245"/>
        </w:trPr>
        <w:tc>
          <w:tcPr>
            <w:tcW w:w="2444" w:type="dxa"/>
          </w:tcPr>
          <w:p w:rsidR="00281FA7" w:rsidRPr="00DE01C4" w:rsidRDefault="00281FA7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281FA7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</w:p>
        </w:tc>
        <w:tc>
          <w:tcPr>
            <w:tcW w:w="4525" w:type="dxa"/>
          </w:tcPr>
          <w:p w:rsidR="00281FA7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Тренинг-семинар</w:t>
            </w:r>
          </w:p>
        </w:tc>
        <w:tc>
          <w:tcPr>
            <w:tcW w:w="4242" w:type="dxa"/>
          </w:tcPr>
          <w:p w:rsidR="00281FA7" w:rsidRDefault="00281FA7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Способности и возможности старших подростков в коммуникационной среде.</w:t>
            </w:r>
          </w:p>
        </w:tc>
      </w:tr>
      <w:tr w:rsidR="00BE5962" w:rsidRPr="00DE01C4" w:rsidTr="00BE5962">
        <w:trPr>
          <w:trHeight w:val="245"/>
        </w:trPr>
        <w:tc>
          <w:tcPr>
            <w:tcW w:w="2444" w:type="dxa"/>
          </w:tcPr>
          <w:p w:rsidR="00BE5962" w:rsidRPr="00DE01C4" w:rsidRDefault="00BE5962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Default="00BE5962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2015</w:t>
            </w:r>
          </w:p>
        </w:tc>
        <w:tc>
          <w:tcPr>
            <w:tcW w:w="4525" w:type="dxa"/>
          </w:tcPr>
          <w:p w:rsidR="00BE5962" w:rsidRDefault="00BE5962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Письменные рекомендации</w:t>
            </w:r>
          </w:p>
        </w:tc>
        <w:tc>
          <w:tcPr>
            <w:tcW w:w="4242" w:type="dxa"/>
          </w:tcPr>
          <w:p w:rsidR="00BE5962" w:rsidRDefault="00BE5962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взаимодействияю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 учащимися, имеющими завышенную самооценку.</w:t>
            </w:r>
          </w:p>
        </w:tc>
      </w:tr>
      <w:tr w:rsidR="00BE5962" w:rsidRPr="00DE01C4" w:rsidTr="00BE5962">
        <w:trPr>
          <w:trHeight w:val="245"/>
        </w:trPr>
        <w:tc>
          <w:tcPr>
            <w:tcW w:w="2444" w:type="dxa"/>
          </w:tcPr>
          <w:p w:rsidR="00BE5962" w:rsidRPr="00DE01C4" w:rsidRDefault="00BE5962" w:rsidP="00281FA7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Default="00BE5962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 2015</w:t>
            </w:r>
          </w:p>
        </w:tc>
        <w:tc>
          <w:tcPr>
            <w:tcW w:w="4525" w:type="dxa"/>
          </w:tcPr>
          <w:p w:rsidR="00BE5962" w:rsidRDefault="00BE5962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Выступление на ПС</w:t>
            </w:r>
          </w:p>
        </w:tc>
        <w:tc>
          <w:tcPr>
            <w:tcW w:w="4242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Особенности взаимодействия с подростками, имеющими завышенную самооценку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281FA7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E5962" w:rsidRPr="00DE01C4" w:rsidTr="00BE5962">
        <w:trPr>
          <w:trHeight w:val="245"/>
        </w:trPr>
        <w:tc>
          <w:tcPr>
            <w:tcW w:w="2444" w:type="dxa"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4525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Семинар-тренинг</w:t>
            </w:r>
          </w:p>
        </w:tc>
        <w:tc>
          <w:tcPr>
            <w:tcW w:w="4242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Возрастные особенности преодолевающего поведения.</w:t>
            </w: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 w:val="restart"/>
          </w:tcPr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01C4"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Аналитическая работа педагога-психолога</w:t>
            </w:r>
          </w:p>
        </w:tc>
        <w:tc>
          <w:tcPr>
            <w:tcW w:w="3776" w:type="dxa"/>
          </w:tcPr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2015</w:t>
            </w:r>
          </w:p>
        </w:tc>
        <w:tc>
          <w:tcPr>
            <w:tcW w:w="4525" w:type="dxa"/>
          </w:tcPr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</w:t>
            </w:r>
          </w:p>
        </w:tc>
        <w:tc>
          <w:tcPr>
            <w:tcW w:w="4242" w:type="dxa"/>
          </w:tcPr>
          <w:p w:rsidR="00BE5962" w:rsidRPr="003035FF" w:rsidRDefault="00BE5962" w:rsidP="00BE5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5FF">
              <w:rPr>
                <w:rFonts w:ascii="Times New Roman" w:hAnsi="Times New Roman"/>
                <w:sz w:val="20"/>
                <w:szCs w:val="20"/>
              </w:rPr>
              <w:t xml:space="preserve">Знакомство и анализ психологической готовности родителей/законных представителей, выявление их представлений и ожиданий/запросов, определение уровня психологической грамотности в вопросах </w:t>
            </w:r>
            <w:r w:rsidRPr="003035FF">
              <w:rPr>
                <w:rFonts w:ascii="Times New Roman" w:hAnsi="Times New Roman"/>
                <w:sz w:val="20"/>
                <w:szCs w:val="20"/>
              </w:rPr>
              <w:lastRenderedPageBreak/>
              <w:t>воспитания и развития детей с повышенными интеллектуальными способностями, готовности взаимодействовать и сотрудничать с ОУ; выявление проблем, определение основных направлений работы с родителями.</w:t>
            </w:r>
          </w:p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0347D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4525" w:type="dxa"/>
          </w:tcPr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t>выступление на РС</w:t>
            </w:r>
          </w:p>
        </w:tc>
        <w:tc>
          <w:tcPr>
            <w:tcW w:w="4242" w:type="dxa"/>
          </w:tcPr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47D">
              <w:rPr>
                <w:rFonts w:ascii="Times New Roman" w:hAnsi="Times New Roman"/>
                <w:sz w:val="20"/>
                <w:szCs w:val="20"/>
              </w:rPr>
              <w:t>Психологические особенности детей</w:t>
            </w: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5FF">
              <w:rPr>
                <w:rFonts w:ascii="Times New Roman" w:hAnsi="Times New Roman"/>
                <w:sz w:val="20"/>
                <w:szCs w:val="20"/>
              </w:rPr>
              <w:t>5 – январь – апрель 2015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5962" w:rsidRPr="0010347D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сентябрь – декабрь 2015;</w:t>
            </w:r>
          </w:p>
        </w:tc>
        <w:tc>
          <w:tcPr>
            <w:tcW w:w="4525" w:type="dxa"/>
          </w:tcPr>
          <w:p w:rsidR="00BE5962" w:rsidRPr="0010347D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5FF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- 10</w:t>
            </w:r>
          </w:p>
        </w:tc>
        <w:tc>
          <w:tcPr>
            <w:tcW w:w="4242" w:type="dxa"/>
          </w:tcPr>
          <w:p w:rsidR="00BE5962" w:rsidRPr="0010347D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Pr="003C6DAB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 2015</w:t>
            </w:r>
          </w:p>
        </w:tc>
        <w:tc>
          <w:tcPr>
            <w:tcW w:w="4525" w:type="dxa"/>
          </w:tcPr>
          <w:p w:rsidR="00BE5962" w:rsidRPr="003035FF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0F4"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</w:tc>
        <w:tc>
          <w:tcPr>
            <w:tcW w:w="4242" w:type="dxa"/>
          </w:tcPr>
          <w:p w:rsidR="00BE5962" w:rsidRPr="003035FF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0F4">
              <w:rPr>
                <w:rFonts w:ascii="Times New Roman" w:hAnsi="Times New Roman"/>
                <w:sz w:val="20"/>
                <w:szCs w:val="20"/>
              </w:rPr>
              <w:t>Помогите детям спланировать свою жизнь.</w:t>
            </w: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Pr="003C6DAB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 2015</w:t>
            </w:r>
          </w:p>
        </w:tc>
        <w:tc>
          <w:tcPr>
            <w:tcW w:w="4525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Семинар-тренинг</w:t>
            </w:r>
          </w:p>
        </w:tc>
        <w:tc>
          <w:tcPr>
            <w:tcW w:w="4242" w:type="dxa"/>
          </w:tcPr>
          <w:p w:rsidR="00BE5962" w:rsidRPr="002C7F3A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 в условиях изменений для подростка.</w:t>
            </w: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Pr="008A00F4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2016</w:t>
            </w:r>
          </w:p>
        </w:tc>
        <w:tc>
          <w:tcPr>
            <w:tcW w:w="4525" w:type="dxa"/>
          </w:tcPr>
          <w:p w:rsidR="00BE5962" w:rsidRPr="008A00F4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Семинар-тренинг </w:t>
            </w:r>
          </w:p>
        </w:tc>
        <w:tc>
          <w:tcPr>
            <w:tcW w:w="4242" w:type="dxa"/>
          </w:tcPr>
          <w:p w:rsidR="00BE5962" w:rsidRPr="008A00F4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Помогите подростку справиться со стрессом.</w:t>
            </w: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2016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 2015 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2015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Pr="008A00F4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родительском собрании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родительском собрании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Pr="008A00F4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на родительском собрании</w:t>
            </w:r>
          </w:p>
        </w:tc>
        <w:tc>
          <w:tcPr>
            <w:tcW w:w="4242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Взаимоотношение подростков и родителей: как минимизировать барьеры.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Власть семьи: создать или разрушить личность.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же делать с этой самой самооценкой???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Pr="008A00F4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4525" w:type="dxa"/>
          </w:tcPr>
          <w:p w:rsidR="00BE5962" w:rsidRPr="00DA706E" w:rsidRDefault="00BE5962" w:rsidP="00BE59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Семинар-тренинг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2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особенности преодолевающего поведения.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962" w:rsidRPr="00DE01C4" w:rsidTr="00BE5962">
        <w:trPr>
          <w:trHeight w:val="250"/>
        </w:trPr>
        <w:tc>
          <w:tcPr>
            <w:tcW w:w="2444" w:type="dxa"/>
            <w:vMerge/>
          </w:tcPr>
          <w:p w:rsidR="00BE5962" w:rsidRPr="00DE01C4" w:rsidRDefault="00BE5962" w:rsidP="00BE5962">
            <w:pPr>
              <w:tabs>
                <w:tab w:val="num" w:pos="540"/>
              </w:tabs>
              <w:ind w:right="1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6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AF360C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ходе работы программы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Pr="00CD0867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5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F360C" w:rsidRPr="00AF360C" w:rsidRDefault="00AF360C" w:rsidP="00AF360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60C">
              <w:rPr>
                <w:rFonts w:ascii="Times New Roman" w:hAnsi="Times New Roman"/>
                <w:sz w:val="20"/>
                <w:szCs w:val="20"/>
              </w:rPr>
              <w:t>Систематизация полученных данных</w:t>
            </w:r>
          </w:p>
          <w:p w:rsidR="00AF360C" w:rsidRPr="00AF360C" w:rsidRDefault="00AF360C" w:rsidP="00AF360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60C">
              <w:rPr>
                <w:rFonts w:ascii="Times New Roman" w:hAnsi="Times New Roman"/>
                <w:sz w:val="20"/>
                <w:szCs w:val="20"/>
              </w:rPr>
              <w:t>Работа с диагностическими картами класса</w:t>
            </w:r>
          </w:p>
          <w:p w:rsidR="00AF360C" w:rsidRPr="00AF360C" w:rsidRDefault="00AF360C" w:rsidP="00AF360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60C">
              <w:rPr>
                <w:rFonts w:ascii="Times New Roman" w:hAnsi="Times New Roman"/>
                <w:sz w:val="20"/>
                <w:szCs w:val="20"/>
              </w:rPr>
              <w:t>Разработка рабочих программ</w:t>
            </w:r>
          </w:p>
          <w:p w:rsidR="00BE5962" w:rsidRPr="00AF360C" w:rsidRDefault="00AF360C" w:rsidP="00AF360C">
            <w:pPr>
              <w:pStyle w:val="a3"/>
              <w:numPr>
                <w:ilvl w:val="0"/>
                <w:numId w:val="40"/>
              </w:num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F360C">
              <w:rPr>
                <w:rFonts w:ascii="Times New Roman" w:hAnsi="Times New Roman"/>
                <w:sz w:val="20"/>
                <w:szCs w:val="20"/>
              </w:rPr>
              <w:t>Написание аналитических справок, отчетов</w:t>
            </w: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2" w:type="dxa"/>
          </w:tcPr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962" w:rsidRDefault="00BE5962" w:rsidP="00BE5962">
            <w:pPr>
              <w:tabs>
                <w:tab w:val="num" w:pos="0"/>
              </w:tabs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9F8" w:rsidRDefault="00B009F8" w:rsidP="00B009F8">
      <w:pPr>
        <w:tabs>
          <w:tab w:val="num" w:pos="540"/>
        </w:tabs>
        <w:ind w:right="-14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09F8" w:rsidRDefault="00B009F8" w:rsidP="00B009F8">
      <w:pPr>
        <w:tabs>
          <w:tab w:val="num" w:pos="540"/>
        </w:tabs>
        <w:ind w:right="-143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84606" w:rsidRDefault="00384606" w:rsidP="00E20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6" w:rsidRDefault="00384606" w:rsidP="00E20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6" w:rsidRDefault="00384606" w:rsidP="00E20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6" w:rsidRDefault="00384606" w:rsidP="00E20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6" w:rsidRDefault="00384606" w:rsidP="00E205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606" w:rsidRDefault="00384606" w:rsidP="00E20572">
      <w:pPr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384606" w:rsidSect="00A20A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0572" w:rsidRPr="004908BF" w:rsidRDefault="00E20572" w:rsidP="00E205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08B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4908BF" w:rsidRPr="00E20572" w:rsidRDefault="004908BF" w:rsidP="00E205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572">
        <w:rPr>
          <w:rFonts w:ascii="Times New Roman" w:hAnsi="Times New Roman" w:cs="Times New Roman"/>
          <w:b/>
          <w:sz w:val="24"/>
          <w:szCs w:val="24"/>
        </w:rPr>
        <w:t>Отношение к учебным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учителям – предметникам</w:t>
      </w:r>
    </w:p>
    <w:p w:rsidR="00A85250" w:rsidRDefault="00E20572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4606" w:rsidRDefault="00384606" w:rsidP="00A85250">
      <w:pPr>
        <w:sectPr w:rsidR="00384606" w:rsidSect="003846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572" w:rsidRDefault="00E20572" w:rsidP="00A85250">
      <w:r>
        <w:rPr>
          <w:noProof/>
          <w:lang w:eastAsia="ru-RU"/>
        </w:rPr>
        <w:lastRenderedPageBreak/>
        <w:drawing>
          <wp:inline distT="0" distB="0" distL="0" distR="0">
            <wp:extent cx="4467225" cy="26289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20572" w:rsidRDefault="00E20572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646B4" w:rsidRDefault="008646B4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646B4" w:rsidRDefault="008646B4" w:rsidP="00A85250"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646B4" w:rsidRDefault="008646B4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646B4" w:rsidRDefault="008646B4" w:rsidP="00A85250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0572" w:rsidRDefault="00E20572" w:rsidP="00A85250"/>
    <w:p w:rsidR="00E20572" w:rsidRDefault="00E20572" w:rsidP="00A85250"/>
    <w:p w:rsidR="00DD2E8F" w:rsidRPr="002F1988" w:rsidRDefault="00DD2E8F" w:rsidP="00DD2E8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F198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2F1988" w:rsidRDefault="002F1988" w:rsidP="00DD2E8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9C0">
        <w:rPr>
          <w:rFonts w:ascii="Times New Roman" w:hAnsi="Times New Roman" w:cs="Times New Roman"/>
          <w:b/>
          <w:sz w:val="24"/>
          <w:szCs w:val="24"/>
        </w:rPr>
        <w:t>Исследование когнитивной сферы</w:t>
      </w:r>
    </w:p>
    <w:p w:rsidR="00DD2E8F" w:rsidRPr="00CD0A95" w:rsidRDefault="00DD2E8F" w:rsidP="00DD2E8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2127"/>
        <w:gridCol w:w="1984"/>
        <w:gridCol w:w="1760"/>
        <w:gridCol w:w="1417"/>
        <w:gridCol w:w="1780"/>
      </w:tblGrid>
      <w:tr w:rsidR="00DD2E8F" w:rsidRPr="00CD0A95" w:rsidTr="00DD2E8F">
        <w:trPr>
          <w:trHeight w:val="1635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Сводные показатели результатов опроса учащихся специализированного    класса по методике диагностики работоспособности и внимания </w:t>
            </w:r>
            <w:r w:rsidRPr="00CD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D0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(тест </w:t>
            </w:r>
            <w:proofErr w:type="spellStart"/>
            <w:r w:rsidRPr="00CD0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Тулуз-Пьерона</w:t>
            </w:r>
            <w:proofErr w:type="spellEnd"/>
            <w:r w:rsidRPr="00CD0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    2014г.)</w:t>
            </w:r>
          </w:p>
        </w:tc>
      </w:tr>
      <w:tr w:rsidR="00DD2E8F" w:rsidRPr="00CD0A95" w:rsidTr="00DD2E8F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1</w:t>
            </w:r>
          </w:p>
        </w:tc>
      </w:tr>
      <w:tr w:rsidR="00DD2E8F" w:rsidRPr="00CD0A95" w:rsidTr="00DD2E8F">
        <w:trPr>
          <w:trHeight w:val="33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3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Точность</w:t>
            </w:r>
          </w:p>
        </w:tc>
      </w:tr>
      <w:tr w:rsidR="00DD2E8F" w:rsidRPr="00CD0A95" w:rsidTr="00DD2E8F">
        <w:trPr>
          <w:trHeight w:val="64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показатель</w:t>
            </w:r>
          </w:p>
        </w:tc>
      </w:tr>
      <w:tr w:rsidR="00DD2E8F" w:rsidRPr="00CD0A95" w:rsidTr="00DD2E8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2E8F" w:rsidRPr="00CD0A95" w:rsidTr="00DD2E8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DD2E8F" w:rsidRPr="00CD0A95" w:rsidTr="00DD2E8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D2E8F" w:rsidRPr="00CD0A95" w:rsidTr="00DD2E8F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D2E8F" w:rsidRPr="00CD0A95" w:rsidTr="00DD2E8F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D2E8F" w:rsidRPr="00CD0A95" w:rsidTr="00DD2E8F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E8F" w:rsidRPr="00EA59C0" w:rsidRDefault="00DD2E8F" w:rsidP="00DD2E8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3402"/>
        <w:gridCol w:w="1701"/>
      </w:tblGrid>
      <w:tr w:rsidR="00DD2E8F" w:rsidRPr="00CD0A95" w:rsidTr="00DD2E8F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2</w:t>
            </w:r>
          </w:p>
        </w:tc>
      </w:tr>
      <w:tr w:rsidR="00DD2E8F" w:rsidRPr="00CD0A95" w:rsidTr="00DD2E8F">
        <w:trPr>
          <w:trHeight w:val="33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Вероятность ММД</w:t>
            </w:r>
          </w:p>
        </w:tc>
      </w:tr>
      <w:tr w:rsidR="00DD2E8F" w:rsidRPr="00CD0A95" w:rsidTr="00DD2E8F">
        <w:trPr>
          <w:trHeight w:val="64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показатель</w:t>
            </w:r>
          </w:p>
        </w:tc>
      </w:tr>
      <w:tr w:rsidR="00DD2E8F" w:rsidRPr="00CD0A95" w:rsidTr="00DD2E8F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высокая вероятность ММД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2E8F" w:rsidRPr="00CD0A95" w:rsidTr="00DD2E8F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ММД вполне вероятна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DD2E8F" w:rsidRPr="00CD0A95" w:rsidTr="00DD2E8F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ММД в стадии компенсации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D2E8F" w:rsidRPr="00CD0A95" w:rsidTr="00DD2E8F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ММД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E8F" w:rsidRPr="00CD0A95" w:rsidRDefault="00DD2E8F" w:rsidP="00D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</w:tbl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09690" cy="2268747"/>
            <wp:effectExtent l="0" t="0" r="63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23426" cy="2018582"/>
            <wp:effectExtent l="0" t="0" r="0" b="12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1011" cy="2458529"/>
            <wp:effectExtent l="0" t="0" r="762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2875" cy="2053087"/>
            <wp:effectExtent l="0" t="0" r="0" b="444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E8F" w:rsidRDefault="00DD2E8F" w:rsidP="00DD2E8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572" w:rsidRDefault="00E20572" w:rsidP="00DD2E8F">
      <w:pPr>
        <w:tabs>
          <w:tab w:val="left" w:pos="965"/>
        </w:tabs>
      </w:pPr>
    </w:p>
    <w:p w:rsidR="00E20572" w:rsidRDefault="00E20572" w:rsidP="00A85250"/>
    <w:p w:rsidR="001D1E81" w:rsidRDefault="001D1E81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A533E" w:rsidRPr="002F1988" w:rsidRDefault="00FA533E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F198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 3</w:t>
      </w:r>
    </w:p>
    <w:p w:rsidR="002F1988" w:rsidRPr="00BF405C" w:rsidRDefault="002F1988" w:rsidP="00FA533E">
      <w:pPr>
        <w:tabs>
          <w:tab w:val="left" w:pos="142"/>
        </w:tabs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9C0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EA59C0">
        <w:rPr>
          <w:rFonts w:ascii="Times New Roman" w:hAnsi="Times New Roman" w:cs="Times New Roman"/>
          <w:b/>
          <w:sz w:val="24"/>
          <w:szCs w:val="24"/>
        </w:rPr>
        <w:t>регуляторно</w:t>
      </w:r>
      <w:proofErr w:type="spellEnd"/>
      <w:r w:rsidRPr="00EA59C0">
        <w:rPr>
          <w:rFonts w:ascii="Times New Roman" w:hAnsi="Times New Roman" w:cs="Times New Roman"/>
          <w:b/>
          <w:sz w:val="24"/>
          <w:szCs w:val="24"/>
        </w:rPr>
        <w:t>-волевой сферы</w:t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829"/>
        <w:gridCol w:w="1274"/>
        <w:gridCol w:w="990"/>
        <w:gridCol w:w="1144"/>
        <w:gridCol w:w="1133"/>
        <w:gridCol w:w="994"/>
        <w:gridCol w:w="991"/>
      </w:tblGrid>
      <w:tr w:rsidR="00FA533E" w:rsidRPr="00BF405C" w:rsidTr="00090C02">
        <w:trPr>
          <w:trHeight w:val="42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Сводные показатели результатов опроса </w:t>
            </w:r>
          </w:p>
        </w:tc>
      </w:tr>
      <w:tr w:rsidR="00FA533E" w:rsidRPr="00BF405C" w:rsidTr="00090C02">
        <w:trPr>
          <w:trHeight w:val="42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учащихся специализированного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10А</w:t>
            </w:r>
            <w:r w:rsidRPr="00BF4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класса</w:t>
            </w:r>
          </w:p>
        </w:tc>
      </w:tr>
      <w:tr w:rsidR="00FA533E" w:rsidRPr="00BF405C" w:rsidTr="00090C02">
        <w:trPr>
          <w:trHeight w:val="42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методике определения стиля </w:t>
            </w:r>
            <w:proofErr w:type="spellStart"/>
            <w:r w:rsidRPr="00BF4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BF4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поведения</w:t>
            </w:r>
          </w:p>
        </w:tc>
      </w:tr>
      <w:tr w:rsidR="00FA533E" w:rsidRPr="00BF405C" w:rsidTr="00090C02">
        <w:trPr>
          <w:trHeight w:val="420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BF4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методикаМоросановой</w:t>
            </w:r>
            <w:proofErr w:type="spellEnd"/>
            <w:r w:rsidRPr="00BF4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В.И.,     2014г.)</w:t>
            </w:r>
          </w:p>
        </w:tc>
      </w:tr>
      <w:tr w:rsidR="00FA533E" w:rsidRPr="00BF405C" w:rsidTr="00090C02">
        <w:trPr>
          <w:trHeight w:val="33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33E" w:rsidRPr="00BF405C" w:rsidTr="00090C02">
        <w:trPr>
          <w:trHeight w:val="315"/>
        </w:trPr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Регуляторные процессы, </w:t>
            </w:r>
            <w:proofErr w:type="spellStart"/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регуляторно</w:t>
            </w:r>
            <w:proofErr w:type="spellEnd"/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-личностные свойства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Процентный показатель</w:t>
            </w:r>
          </w:p>
        </w:tc>
      </w:tr>
      <w:tr w:rsidR="00FA533E" w:rsidRPr="00BF405C" w:rsidTr="00090C02">
        <w:trPr>
          <w:trHeight w:val="330"/>
        </w:trPr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</w:tr>
      <w:tr w:rsidR="00FA533E" w:rsidRPr="00BF405C" w:rsidTr="00090C02">
        <w:trPr>
          <w:trHeight w:val="1095"/>
        </w:trPr>
        <w:tc>
          <w:tcPr>
            <w:tcW w:w="2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Моделирование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результатов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A533E" w:rsidRPr="00BF405C" w:rsidTr="00090C02">
        <w:trPr>
          <w:trHeight w:val="420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33E" w:rsidRPr="00BF405C" w:rsidRDefault="00FA533E" w:rsidP="0009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уровень </w:t>
            </w:r>
            <w:proofErr w:type="spellStart"/>
            <w:r w:rsidRPr="00B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33E" w:rsidRPr="00BF405C" w:rsidRDefault="00FA533E" w:rsidP="000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23%</w:t>
            </w:r>
          </w:p>
        </w:tc>
      </w:tr>
    </w:tbl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52570"/>
            <wp:effectExtent l="0" t="0" r="3175" b="50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5238" cy="2156604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78370" cy="2587924"/>
            <wp:effectExtent l="0" t="0" r="0" b="31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6724" cy="2320506"/>
            <wp:effectExtent l="0" t="0" r="3175" b="38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69743" cy="2682815"/>
            <wp:effectExtent l="0" t="0" r="2540" b="38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7547" cy="2389517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302" y="3286664"/>
            <wp:positionH relativeFrom="column">
              <wp:align>left</wp:align>
            </wp:positionH>
            <wp:positionV relativeFrom="paragraph">
              <wp:align>top</wp:align>
            </wp:positionV>
            <wp:extent cx="3674853" cy="2639683"/>
            <wp:effectExtent l="0" t="0" r="1905" b="8890"/>
            <wp:wrapSquare wrapText="bothSides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="002F198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E" w:rsidRPr="002500FF" w:rsidRDefault="00FA533E" w:rsidP="00FA533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72" w:rsidRDefault="00E20572" w:rsidP="00A85250">
      <w:pPr>
        <w:rPr>
          <w:rFonts w:ascii="Times New Roman" w:hAnsi="Times New Roman"/>
        </w:rPr>
      </w:pPr>
    </w:p>
    <w:p w:rsidR="00BF5B8A" w:rsidRDefault="00BF5B8A" w:rsidP="00BF5B8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5B8A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BF5B8A" w:rsidRPr="00BF5B8A" w:rsidRDefault="00BF5B8A" w:rsidP="00BF5B8A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Методика </w:t>
      </w:r>
      <w:r w:rsidRPr="00BF5B8A">
        <w:rPr>
          <w:rFonts w:ascii="Times New Roman" w:hAnsi="Times New Roman" w:cs="Times New Roman"/>
          <w:b/>
          <w:i/>
          <w:sz w:val="24"/>
          <w:szCs w:val="24"/>
        </w:rPr>
        <w:t xml:space="preserve">измерения мотивации достижения (Модификация тест-опросника А. </w:t>
      </w:r>
      <w:proofErr w:type="spellStart"/>
      <w:r w:rsidRPr="00BF5B8A">
        <w:rPr>
          <w:rFonts w:ascii="Times New Roman" w:hAnsi="Times New Roman" w:cs="Times New Roman"/>
          <w:b/>
          <w:i/>
          <w:sz w:val="24"/>
          <w:szCs w:val="24"/>
        </w:rPr>
        <w:t>Мехрабиана</w:t>
      </w:r>
      <w:proofErr w:type="spellEnd"/>
      <w:r w:rsidRPr="00BF5B8A">
        <w:rPr>
          <w:rFonts w:ascii="Times New Roman" w:hAnsi="Times New Roman" w:cs="Times New Roman"/>
          <w:b/>
          <w:i/>
          <w:sz w:val="24"/>
          <w:szCs w:val="24"/>
        </w:rPr>
        <w:t xml:space="preserve">, адаптация </w:t>
      </w:r>
      <w:proofErr w:type="spellStart"/>
      <w:r w:rsidRPr="00BF5B8A">
        <w:rPr>
          <w:rFonts w:ascii="Times New Roman" w:hAnsi="Times New Roman" w:cs="Times New Roman"/>
          <w:b/>
          <w:i/>
          <w:sz w:val="24"/>
          <w:szCs w:val="24"/>
        </w:rPr>
        <w:t>М.Ш.Магомед-Эминова</w:t>
      </w:r>
      <w:proofErr w:type="spellEnd"/>
      <w:r w:rsidRPr="00BF5B8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F5B8A" w:rsidRDefault="00BF5B8A" w:rsidP="00BF5B8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5B8A" w:rsidRPr="00BF5B8A" w:rsidRDefault="00BF5B8A" w:rsidP="00BF5B8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5B8A" w:rsidRDefault="00BF5B8A" w:rsidP="00BF5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5B8A" w:rsidRDefault="006530DA" w:rsidP="00BF5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E3CE56" wp14:editId="4D624138">
            <wp:extent cx="4038600" cy="2886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908BF" w:rsidRDefault="004908BF" w:rsidP="00BF5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908BF" w:rsidRDefault="004908BF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1E81" w:rsidRDefault="001D1E81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908BF" w:rsidRDefault="004908BF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4908BF" w:rsidRDefault="004908BF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0F5">
        <w:rPr>
          <w:rFonts w:ascii="Times New Roman" w:hAnsi="Times New Roman" w:cs="Times New Roman"/>
          <w:b/>
          <w:i/>
          <w:sz w:val="24"/>
          <w:szCs w:val="24"/>
        </w:rPr>
        <w:t xml:space="preserve">Методика  </w:t>
      </w:r>
      <w:proofErr w:type="spellStart"/>
      <w:r w:rsidRPr="00AB50F5">
        <w:rPr>
          <w:rFonts w:ascii="Times New Roman" w:hAnsi="Times New Roman" w:cs="Times New Roman"/>
          <w:b/>
          <w:i/>
          <w:sz w:val="24"/>
          <w:szCs w:val="24"/>
        </w:rPr>
        <w:t>Айзенка</w:t>
      </w:r>
      <w:proofErr w:type="spellEnd"/>
      <w:r w:rsidRPr="00AB50F5">
        <w:rPr>
          <w:rFonts w:ascii="Times New Roman" w:hAnsi="Times New Roman" w:cs="Times New Roman"/>
          <w:b/>
          <w:i/>
          <w:sz w:val="24"/>
          <w:szCs w:val="24"/>
        </w:rPr>
        <w:t xml:space="preserve"> в модификации Т.В. </w:t>
      </w:r>
      <w:proofErr w:type="spellStart"/>
      <w:r w:rsidRPr="00AB50F5">
        <w:rPr>
          <w:rFonts w:ascii="Times New Roman" w:hAnsi="Times New Roman" w:cs="Times New Roman"/>
          <w:b/>
          <w:i/>
          <w:sz w:val="24"/>
          <w:szCs w:val="24"/>
        </w:rPr>
        <w:t>Матолиной</w:t>
      </w:r>
      <w:proofErr w:type="spellEnd"/>
      <w:r w:rsidRPr="00AB50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08BF" w:rsidRPr="00AB50F5" w:rsidRDefault="004908BF" w:rsidP="004908B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908BF" w:rsidRDefault="006530DA" w:rsidP="004908B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37257E4" wp14:editId="3DC8B550">
            <wp:extent cx="4038600" cy="2886075"/>
            <wp:effectExtent l="0" t="0" r="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908BF" w:rsidRPr="00FA533E" w:rsidRDefault="004908BF" w:rsidP="00BF5B8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5B8A" w:rsidRPr="00BF5B8A" w:rsidRDefault="00BF5B8A" w:rsidP="00A85250">
      <w:pPr>
        <w:rPr>
          <w:rFonts w:ascii="Times New Roman" w:hAnsi="Times New Roman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6E6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F806E6" w:rsidRDefault="00F806E6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59C0">
        <w:rPr>
          <w:rFonts w:ascii="Times New Roman" w:hAnsi="Times New Roman" w:cs="Times New Roman"/>
          <w:b/>
          <w:sz w:val="24"/>
          <w:szCs w:val="24"/>
        </w:rPr>
        <w:t>Исследование аффективно-эмоциональной сферы.</w:t>
      </w:r>
    </w:p>
    <w:p w:rsidR="00F806E6" w:rsidRPr="00F806E6" w:rsidRDefault="00F806E6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8" w:type="dxa"/>
        <w:tblLook w:val="04A0" w:firstRow="1" w:lastRow="0" w:firstColumn="1" w:lastColumn="0" w:noHBand="0" w:noVBand="1"/>
      </w:tblPr>
      <w:tblGrid>
        <w:gridCol w:w="2460"/>
        <w:gridCol w:w="639"/>
        <w:gridCol w:w="592"/>
        <w:gridCol w:w="570"/>
        <w:gridCol w:w="567"/>
        <w:gridCol w:w="494"/>
        <w:gridCol w:w="500"/>
        <w:gridCol w:w="522"/>
        <w:gridCol w:w="475"/>
        <w:gridCol w:w="453"/>
        <w:gridCol w:w="525"/>
        <w:gridCol w:w="478"/>
        <w:gridCol w:w="456"/>
        <w:gridCol w:w="527"/>
      </w:tblGrid>
      <w:tr w:rsidR="00F21913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ЭРМ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ЭРИ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ЭРК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ПМ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ПК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СИ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СК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ЭМ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ЭИ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ЭК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КШ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Р.Е.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Б.Е.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Б.Е.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Т.К.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М.Г.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А.Ю.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Л.В.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П.Д.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П.А.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18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К.С.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19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Г.И.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20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К.В.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20</w:t>
            </w:r>
          </w:p>
        </w:tc>
      </w:tr>
      <w:tr w:rsidR="006530DA" w:rsidRPr="006B6386" w:rsidTr="006530DA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Default="006530DA" w:rsidP="00653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М.Е.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DA" w:rsidRPr="006B6386" w:rsidRDefault="006530DA" w:rsidP="006530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</w:tbl>
    <w:p w:rsidR="00F21913" w:rsidRDefault="00F21913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2460"/>
        <w:gridCol w:w="1080"/>
        <w:gridCol w:w="1080"/>
        <w:gridCol w:w="1080"/>
        <w:gridCol w:w="1080"/>
        <w:gridCol w:w="1080"/>
        <w:gridCol w:w="1080"/>
      </w:tblGrid>
      <w:tr w:rsidR="00F21913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ИПА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ИИА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ИОА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ИОЭ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ИОАД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Р.Е.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Б.Е.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Б.Е.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Т.К.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386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А.Ю.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Л.В.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П.Д.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329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К.С.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358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Г.И.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421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К.В.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355</w:t>
            </w:r>
          </w:p>
        </w:tc>
      </w:tr>
      <w:tr w:rsidR="001A5AA9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Default="001A5AA9" w:rsidP="001A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AA9" w:rsidRPr="006B6386" w:rsidRDefault="001A5AA9" w:rsidP="001A5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6386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</w:tr>
      <w:tr w:rsidR="00F21913" w:rsidRPr="006B6386" w:rsidTr="00FB72A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913" w:rsidRPr="006B6386" w:rsidRDefault="00F21913" w:rsidP="00FB72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21913" w:rsidRPr="006B6386" w:rsidRDefault="00F21913" w:rsidP="00F219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AA9" w:rsidRDefault="001A5AA9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AA9" w:rsidRDefault="001A5AA9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491A1E" wp14:editId="40FC96FB">
            <wp:extent cx="4038600" cy="2886075"/>
            <wp:effectExtent l="0" t="0" r="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21913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1913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AA9" w:rsidRDefault="001A5AA9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AA9" w:rsidRDefault="001A5AA9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6476C1" wp14:editId="1A2B28BB">
            <wp:extent cx="5939790" cy="3808095"/>
            <wp:effectExtent l="0" t="0" r="3810" b="190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21913" w:rsidRPr="00EA59C0" w:rsidRDefault="00F21913" w:rsidP="00F219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0572" w:rsidRDefault="00E20572" w:rsidP="00A85250"/>
    <w:p w:rsidR="00E20572" w:rsidRDefault="00E20572" w:rsidP="00A85250"/>
    <w:p w:rsidR="00E20572" w:rsidRDefault="00E20572" w:rsidP="00A85250"/>
    <w:p w:rsidR="0015394B" w:rsidRDefault="0015394B" w:rsidP="001D1E8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394B" w:rsidRDefault="0015394B" w:rsidP="0015394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7.</w:t>
      </w:r>
    </w:p>
    <w:p w:rsidR="00354E0B" w:rsidRDefault="00354E0B" w:rsidP="0015394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етодика исследования самооценки личности С.А.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Будасси</w:t>
      </w:r>
      <w:proofErr w:type="spellEnd"/>
    </w:p>
    <w:p w:rsidR="0015394B" w:rsidRDefault="0015394B" w:rsidP="0015394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394B" w:rsidRDefault="0015394B" w:rsidP="0015394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394B" w:rsidRDefault="0015394B" w:rsidP="0015394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394B" w:rsidRDefault="0015394B" w:rsidP="0015394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20572" w:rsidRDefault="00E20572" w:rsidP="00A85250"/>
    <w:p w:rsidR="00E20572" w:rsidRDefault="00E20572" w:rsidP="00A85250"/>
    <w:p w:rsidR="003E5B32" w:rsidRPr="003E5B32" w:rsidRDefault="003E5B32" w:rsidP="003E5B32">
      <w:pPr>
        <w:rPr>
          <w:rFonts w:ascii="Times New Roman" w:hAnsi="Times New Roman" w:cs="Times New Roman"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00">
        <w:rPr>
          <w:rFonts w:ascii="Times New Roman" w:hAnsi="Times New Roman" w:cs="Times New Roman"/>
          <w:b/>
          <w:i/>
          <w:sz w:val="24"/>
          <w:szCs w:val="24"/>
        </w:rPr>
        <w:t>ПРИЛОЖЕНИЕ 8</w:t>
      </w:r>
    </w:p>
    <w:p w:rsidR="00354E0B" w:rsidRPr="00354E0B" w:rsidRDefault="00354E0B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54E0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Шкала</w:t>
      </w:r>
      <w:r w:rsidRPr="00E40E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самооценки уровня тревожности </w:t>
      </w:r>
      <w:r w:rsidRPr="00E40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методика Ч.Д. Спилберга, Ю.Л. Ханина;   </w:t>
      </w: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410"/>
        <w:gridCol w:w="1418"/>
        <w:gridCol w:w="1540"/>
        <w:gridCol w:w="1436"/>
        <w:gridCol w:w="1843"/>
      </w:tblGrid>
      <w:tr w:rsidR="003E5B32" w:rsidRPr="00E40E00" w:rsidTr="00FB72A4">
        <w:trPr>
          <w:trHeight w:val="1815"/>
        </w:trPr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Сводные показатели результатов опроса учащихся специализированного    класса </w:t>
            </w:r>
            <w:r w:rsidRPr="00E4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Шкале самооценки уровня тревожности </w:t>
            </w:r>
            <w:r w:rsidRPr="00E4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4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(методика Ч.Д. Спилберга, Ю.Л. Ханина;        2014г.)</w:t>
            </w:r>
          </w:p>
        </w:tc>
      </w:tr>
      <w:tr w:rsidR="003E5B32" w:rsidRPr="00E40E00" w:rsidTr="00FB72A4">
        <w:trPr>
          <w:trHeight w:val="69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тревожности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Реактивная тревожность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Личностная тревожность</w:t>
            </w:r>
          </w:p>
        </w:tc>
      </w:tr>
      <w:tr w:rsidR="003E5B32" w:rsidRPr="00E40E00" w:rsidTr="00FB72A4">
        <w:trPr>
          <w:trHeight w:val="87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учащихся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Процентный показатель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учащихся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Процентный показатель</w:t>
            </w:r>
          </w:p>
        </w:tc>
      </w:tr>
      <w:tr w:rsidR="003E5B32" w:rsidRPr="00E40E00" w:rsidTr="00FB72A4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3E5B32" w:rsidRPr="00E40E00" w:rsidTr="00FB72A4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3E5B32" w:rsidRPr="00E40E00" w:rsidTr="00FB72A4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B32" w:rsidRPr="00E40E00" w:rsidRDefault="003E5B32" w:rsidP="00FB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51894" cy="2674188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6838" cy="3510951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01396" cy="3183148"/>
            <wp:effectExtent l="0" t="0" r="444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E5B32" w:rsidRDefault="003E5B32" w:rsidP="003E5B32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20572" w:rsidRDefault="00E20572" w:rsidP="00A85250">
      <w:pPr>
        <w:rPr>
          <w:rFonts w:ascii="Times New Roman" w:hAnsi="Times New Roman"/>
        </w:rPr>
      </w:pPr>
    </w:p>
    <w:p w:rsidR="00133271" w:rsidRDefault="00133271" w:rsidP="00A85250">
      <w:pPr>
        <w:rPr>
          <w:rFonts w:ascii="Times New Roman" w:hAnsi="Times New Roman"/>
        </w:rPr>
      </w:pPr>
    </w:p>
    <w:p w:rsidR="00133271" w:rsidRDefault="00133271" w:rsidP="0013327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9</w:t>
      </w:r>
    </w:p>
    <w:p w:rsidR="00133271" w:rsidRDefault="001862BC" w:rsidP="0013327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hyperlink r:id="rId50" w:tgtFrame="_blank" w:history="1">
        <w:r w:rsidR="00133271" w:rsidRPr="00EA59C0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Опросник</w:t>
        </w:r>
      </w:hyperlink>
      <w:hyperlink r:id="rId51" w:history="1">
        <w:r w:rsidR="00133271" w:rsidRPr="00EA59C0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 xml:space="preserve"> САН</w:t>
        </w:r>
      </w:hyperlink>
      <w:r w:rsidR="00133271"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(Самочувствие. Активность. Настроение.)</w:t>
      </w:r>
    </w:p>
    <w:p w:rsidR="00133271" w:rsidRDefault="00133271" w:rsidP="0013327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3271" w:rsidRDefault="00133271" w:rsidP="0013327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33271" w:rsidRPr="00EA59C0" w:rsidRDefault="001A5AA9" w:rsidP="001332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24DCCC9" wp14:editId="2FF5D510">
            <wp:extent cx="4038600" cy="2886075"/>
            <wp:effectExtent l="0" t="0" r="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33271" w:rsidRPr="00E40E00" w:rsidRDefault="00133271" w:rsidP="00133271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33271" w:rsidRPr="00EA59C0" w:rsidRDefault="00133271" w:rsidP="0013327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C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33271" w:rsidRDefault="00133271" w:rsidP="00A85250">
      <w:pPr>
        <w:rPr>
          <w:rFonts w:ascii="Times New Roman" w:hAnsi="Times New Roman"/>
        </w:rPr>
      </w:pPr>
    </w:p>
    <w:p w:rsidR="00B5093F" w:rsidRDefault="00B5093F" w:rsidP="00A85250">
      <w:pPr>
        <w:rPr>
          <w:rFonts w:ascii="Times New Roman" w:hAnsi="Times New Roman"/>
        </w:rPr>
      </w:pPr>
    </w:p>
    <w:p w:rsidR="00AA16C2" w:rsidRDefault="00AA16C2" w:rsidP="00B5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A16C2" w:rsidRDefault="00AA16C2" w:rsidP="00B5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A16C2" w:rsidRDefault="00AA16C2" w:rsidP="00B5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5093F" w:rsidRPr="00F91CE8" w:rsidRDefault="00B5093F" w:rsidP="00B5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1CE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10</w:t>
      </w:r>
    </w:p>
    <w:p w:rsidR="00B5093F" w:rsidRDefault="00B5093F" w:rsidP="00B50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КОС-2</w:t>
      </w:r>
    </w:p>
    <w:p w:rsidR="00B5093F" w:rsidRDefault="00B5093F" w:rsidP="00B5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093F" w:rsidRDefault="001A5AA9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625EE88" wp14:editId="16620F88">
            <wp:extent cx="4105275" cy="2886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5093F" w:rsidRDefault="00B5093F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F4372" w:rsidRDefault="00DF4372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093F" w:rsidRDefault="00B5093F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A25"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3180"/>
        <w:gridCol w:w="3214"/>
      </w:tblGrid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0,10-0,45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 xml:space="preserve"> 0,46-0,55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0,56-0,65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0,66-0,75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0,76-1</w:t>
            </w:r>
          </w:p>
        </w:tc>
      </w:tr>
    </w:tbl>
    <w:p w:rsidR="00B5093F" w:rsidRPr="00945A25" w:rsidRDefault="00B5093F" w:rsidP="00B50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093F" w:rsidRPr="00945A25" w:rsidRDefault="00B5093F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A25">
        <w:rPr>
          <w:rFonts w:ascii="Times New Roman" w:hAnsi="Times New Roman"/>
          <w:b/>
          <w:bCs/>
          <w:sz w:val="24"/>
          <w:szCs w:val="24"/>
        </w:rPr>
        <w:t>Организаторские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3180"/>
        <w:gridCol w:w="3214"/>
      </w:tblGrid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 xml:space="preserve"> 0,20-0,55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380" w:type="dxa"/>
          </w:tcPr>
          <w:p w:rsidR="00B5093F" w:rsidRPr="003E794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0,56-0,65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0,66-0,70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0,71-0,80</w:t>
            </w:r>
          </w:p>
        </w:tc>
      </w:tr>
      <w:tr w:rsidR="00B5093F" w:rsidRPr="00884AB6" w:rsidTr="00CA4C1A"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379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  <w:tc>
          <w:tcPr>
            <w:tcW w:w="3380" w:type="dxa"/>
          </w:tcPr>
          <w:p w:rsidR="00B5093F" w:rsidRPr="00884AB6" w:rsidRDefault="00B5093F" w:rsidP="00CA4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B6">
              <w:rPr>
                <w:rFonts w:ascii="Times New Roman" w:hAnsi="Times New Roman"/>
                <w:sz w:val="24"/>
                <w:szCs w:val="24"/>
              </w:rPr>
              <w:t xml:space="preserve"> 0,81-1</w:t>
            </w:r>
          </w:p>
        </w:tc>
      </w:tr>
    </w:tbl>
    <w:p w:rsidR="00B5093F" w:rsidRDefault="00B5093F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93F" w:rsidRDefault="00B5093F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1D1E81" w:rsidRDefault="001D1E81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F35B56" w:rsidRDefault="00F35B56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  <w:r w:rsidRPr="00AA16C2">
        <w:rPr>
          <w:rFonts w:ascii="Times New Roman" w:hAnsi="Times New Roman"/>
          <w:b/>
          <w:i/>
        </w:rPr>
        <w:t>ПРИЛОЖЕНИЕ 11</w:t>
      </w:r>
    </w:p>
    <w:p w:rsidR="00F35B56" w:rsidRPr="00EA59C0" w:rsidRDefault="00F35B56" w:rsidP="00F35B5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Методика диагностики социально-психологической адаптации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К.Роджерса</w:t>
      </w:r>
      <w:proofErr w:type="spellEnd"/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и Р. </w:t>
      </w:r>
      <w:proofErr w:type="spellStart"/>
      <w:r w:rsidRPr="00EA59C0">
        <w:rPr>
          <w:rFonts w:ascii="Times New Roman" w:hAnsi="Times New Roman" w:cs="Times New Roman"/>
          <w:b/>
          <w:i/>
          <w:sz w:val="24"/>
          <w:szCs w:val="24"/>
        </w:rPr>
        <w:t>Даймонда</w:t>
      </w:r>
      <w:proofErr w:type="spellEnd"/>
      <w:r w:rsidRPr="00EA59C0">
        <w:rPr>
          <w:rFonts w:ascii="Times New Roman" w:hAnsi="Times New Roman" w:cs="Times New Roman"/>
          <w:b/>
          <w:i/>
          <w:sz w:val="24"/>
          <w:szCs w:val="24"/>
        </w:rPr>
        <w:t xml:space="preserve"> (СПА)</w:t>
      </w:r>
    </w:p>
    <w:p w:rsidR="00F35B56" w:rsidRPr="00AA16C2" w:rsidRDefault="00F35B56" w:rsidP="00F35B56">
      <w:pPr>
        <w:tabs>
          <w:tab w:val="left" w:pos="1843"/>
        </w:tabs>
        <w:jc w:val="right"/>
        <w:rPr>
          <w:rFonts w:ascii="Times New Roman" w:hAnsi="Times New Roman"/>
          <w:b/>
          <w:i/>
        </w:rPr>
      </w:pPr>
    </w:p>
    <w:p w:rsidR="00F35B56" w:rsidRDefault="00F35B56" w:rsidP="00F35B56">
      <w:pPr>
        <w:rPr>
          <w:rFonts w:ascii="Times New Roman" w:hAnsi="Times New Roman"/>
        </w:rPr>
      </w:pPr>
    </w:p>
    <w:p w:rsidR="00F35B56" w:rsidRDefault="00F35B56" w:rsidP="00F35B56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1" cy="3667125"/>
            <wp:effectExtent l="0" t="0" r="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35B56" w:rsidRDefault="00F35B56" w:rsidP="00F35B56">
      <w:pPr>
        <w:rPr>
          <w:rFonts w:ascii="Times New Roman" w:hAnsi="Times New Roman"/>
        </w:rPr>
      </w:pPr>
    </w:p>
    <w:p w:rsidR="00F35B56" w:rsidRDefault="001A5AA9" w:rsidP="00F35B56">
      <w:r>
        <w:rPr>
          <w:noProof/>
          <w:lang w:eastAsia="ru-RU"/>
        </w:rPr>
        <w:drawing>
          <wp:inline distT="0" distB="0" distL="0" distR="0" wp14:anchorId="1B7555F7" wp14:editId="34A98C86">
            <wp:extent cx="5939790" cy="3829685"/>
            <wp:effectExtent l="0" t="0" r="3810" b="1841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5093F" w:rsidRDefault="00B5093F" w:rsidP="00B5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5093F" w:rsidRPr="00133271" w:rsidRDefault="00B5093F" w:rsidP="00A85250">
      <w:pPr>
        <w:rPr>
          <w:rFonts w:ascii="Times New Roman" w:hAnsi="Times New Roman"/>
        </w:rPr>
      </w:pPr>
    </w:p>
    <w:sectPr w:rsidR="00B5093F" w:rsidRPr="00133271" w:rsidSect="00384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95" w:rsidRDefault="00AF7D95" w:rsidP="00A05AF5">
      <w:pPr>
        <w:spacing w:after="0" w:line="240" w:lineRule="auto"/>
      </w:pPr>
      <w:r>
        <w:separator/>
      </w:r>
    </w:p>
  </w:endnote>
  <w:endnote w:type="continuationSeparator" w:id="0">
    <w:p w:rsidR="00AF7D95" w:rsidRDefault="00AF7D95" w:rsidP="00A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055862"/>
      <w:docPartObj>
        <w:docPartGallery w:val="Page Numbers (Bottom of Page)"/>
        <w:docPartUnique/>
      </w:docPartObj>
    </w:sdtPr>
    <w:sdtContent>
      <w:p w:rsidR="001862BC" w:rsidRDefault="001862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2BC" w:rsidRDefault="001862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95" w:rsidRDefault="00AF7D95" w:rsidP="00A05AF5">
      <w:pPr>
        <w:spacing w:after="0" w:line="240" w:lineRule="auto"/>
      </w:pPr>
      <w:r>
        <w:separator/>
      </w:r>
    </w:p>
  </w:footnote>
  <w:footnote w:type="continuationSeparator" w:id="0">
    <w:p w:rsidR="00AF7D95" w:rsidRDefault="00AF7D95" w:rsidP="00A0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E8"/>
    <w:multiLevelType w:val="hybridMultilevel"/>
    <w:tmpl w:val="B9185A42"/>
    <w:lvl w:ilvl="0" w:tplc="AC9456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09"/>
    <w:multiLevelType w:val="hybridMultilevel"/>
    <w:tmpl w:val="9470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32B"/>
    <w:multiLevelType w:val="hybridMultilevel"/>
    <w:tmpl w:val="96E2CDB2"/>
    <w:lvl w:ilvl="0" w:tplc="AAE0C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E7ADF"/>
    <w:multiLevelType w:val="hybridMultilevel"/>
    <w:tmpl w:val="A93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5366B"/>
    <w:multiLevelType w:val="hybridMultilevel"/>
    <w:tmpl w:val="A7FA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77E9"/>
    <w:multiLevelType w:val="hybridMultilevel"/>
    <w:tmpl w:val="0734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C2D24"/>
    <w:multiLevelType w:val="hybridMultilevel"/>
    <w:tmpl w:val="4CBA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6661E"/>
    <w:multiLevelType w:val="hybridMultilevel"/>
    <w:tmpl w:val="9A3A1A84"/>
    <w:lvl w:ilvl="0" w:tplc="B3C40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2B83E19"/>
    <w:multiLevelType w:val="hybridMultilevel"/>
    <w:tmpl w:val="20C4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93FFD"/>
    <w:multiLevelType w:val="multilevel"/>
    <w:tmpl w:val="22E4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A250C"/>
    <w:multiLevelType w:val="hybridMultilevel"/>
    <w:tmpl w:val="E2EC0AD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69D110B"/>
    <w:multiLevelType w:val="hybridMultilevel"/>
    <w:tmpl w:val="F32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12094"/>
    <w:multiLevelType w:val="hybridMultilevel"/>
    <w:tmpl w:val="1762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5D22"/>
    <w:multiLevelType w:val="hybridMultilevel"/>
    <w:tmpl w:val="41A0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B49"/>
    <w:multiLevelType w:val="hybridMultilevel"/>
    <w:tmpl w:val="CCE88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27FDE"/>
    <w:multiLevelType w:val="hybridMultilevel"/>
    <w:tmpl w:val="755C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36BC3"/>
    <w:multiLevelType w:val="hybridMultilevel"/>
    <w:tmpl w:val="E2D2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44D"/>
    <w:multiLevelType w:val="hybridMultilevel"/>
    <w:tmpl w:val="10F2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F339B"/>
    <w:multiLevelType w:val="hybridMultilevel"/>
    <w:tmpl w:val="E2C42FC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DA40445"/>
    <w:multiLevelType w:val="hybridMultilevel"/>
    <w:tmpl w:val="EB2A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B5992"/>
    <w:multiLevelType w:val="hybridMultilevel"/>
    <w:tmpl w:val="904C5054"/>
    <w:lvl w:ilvl="0" w:tplc="3454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77418"/>
    <w:multiLevelType w:val="hybridMultilevel"/>
    <w:tmpl w:val="3ABA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12BD2"/>
    <w:multiLevelType w:val="hybridMultilevel"/>
    <w:tmpl w:val="9814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E2310"/>
    <w:multiLevelType w:val="hybridMultilevel"/>
    <w:tmpl w:val="7AAA6B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42D116FC"/>
    <w:multiLevelType w:val="multilevel"/>
    <w:tmpl w:val="D34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519F2"/>
    <w:multiLevelType w:val="hybridMultilevel"/>
    <w:tmpl w:val="01AC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B2F0C"/>
    <w:multiLevelType w:val="hybridMultilevel"/>
    <w:tmpl w:val="7AE64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44A04"/>
    <w:multiLevelType w:val="hybridMultilevel"/>
    <w:tmpl w:val="9E1E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905DD"/>
    <w:multiLevelType w:val="hybridMultilevel"/>
    <w:tmpl w:val="CEDC67AA"/>
    <w:lvl w:ilvl="0" w:tplc="C0040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123EA"/>
    <w:multiLevelType w:val="hybridMultilevel"/>
    <w:tmpl w:val="C304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275DA"/>
    <w:multiLevelType w:val="hybridMultilevel"/>
    <w:tmpl w:val="E8F0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0768E"/>
    <w:multiLevelType w:val="hybridMultilevel"/>
    <w:tmpl w:val="E87EEE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A455DAE"/>
    <w:multiLevelType w:val="hybridMultilevel"/>
    <w:tmpl w:val="B2C2410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CFA1C74"/>
    <w:multiLevelType w:val="hybridMultilevel"/>
    <w:tmpl w:val="A73A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C781F"/>
    <w:multiLevelType w:val="hybridMultilevel"/>
    <w:tmpl w:val="2864C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A17C05"/>
    <w:multiLevelType w:val="hybridMultilevel"/>
    <w:tmpl w:val="1D18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F3F59"/>
    <w:multiLevelType w:val="hybridMultilevel"/>
    <w:tmpl w:val="1A04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3E48"/>
    <w:multiLevelType w:val="hybridMultilevel"/>
    <w:tmpl w:val="231E9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2F02AD"/>
    <w:multiLevelType w:val="hybridMultilevel"/>
    <w:tmpl w:val="8BC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95D4A"/>
    <w:multiLevelType w:val="hybridMultilevel"/>
    <w:tmpl w:val="304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C4068"/>
    <w:multiLevelType w:val="hybridMultilevel"/>
    <w:tmpl w:val="39F01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53BEE"/>
    <w:multiLevelType w:val="hybridMultilevel"/>
    <w:tmpl w:val="9A9E0EBC"/>
    <w:lvl w:ilvl="0" w:tplc="453C74C8">
      <w:start w:val="1"/>
      <w:numFmt w:val="decimal"/>
      <w:lvlText w:val="%1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2">
    <w:nsid w:val="7EB36327"/>
    <w:multiLevelType w:val="hybridMultilevel"/>
    <w:tmpl w:val="19D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0"/>
  </w:num>
  <w:num w:numId="11">
    <w:abstractNumId w:val="22"/>
  </w:num>
  <w:num w:numId="12">
    <w:abstractNumId w:val="35"/>
  </w:num>
  <w:num w:numId="13">
    <w:abstractNumId w:val="32"/>
  </w:num>
  <w:num w:numId="14">
    <w:abstractNumId w:val="5"/>
  </w:num>
  <w:num w:numId="15">
    <w:abstractNumId w:val="28"/>
  </w:num>
  <w:num w:numId="16">
    <w:abstractNumId w:val="36"/>
  </w:num>
  <w:num w:numId="17">
    <w:abstractNumId w:val="17"/>
  </w:num>
  <w:num w:numId="18">
    <w:abstractNumId w:val="11"/>
  </w:num>
  <w:num w:numId="19">
    <w:abstractNumId w:val="13"/>
  </w:num>
  <w:num w:numId="20">
    <w:abstractNumId w:val="27"/>
  </w:num>
  <w:num w:numId="21">
    <w:abstractNumId w:val="10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2"/>
  </w:num>
  <w:num w:numId="26">
    <w:abstractNumId w:val="26"/>
  </w:num>
  <w:num w:numId="27">
    <w:abstractNumId w:val="30"/>
  </w:num>
  <w:num w:numId="28">
    <w:abstractNumId w:val="2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9"/>
  </w:num>
  <w:num w:numId="32">
    <w:abstractNumId w:val="6"/>
  </w:num>
  <w:num w:numId="33">
    <w:abstractNumId w:val="16"/>
  </w:num>
  <w:num w:numId="34">
    <w:abstractNumId w:val="42"/>
  </w:num>
  <w:num w:numId="35">
    <w:abstractNumId w:val="7"/>
  </w:num>
  <w:num w:numId="36">
    <w:abstractNumId w:val="41"/>
  </w:num>
  <w:num w:numId="37">
    <w:abstractNumId w:val="37"/>
  </w:num>
  <w:num w:numId="38">
    <w:abstractNumId w:val="0"/>
  </w:num>
  <w:num w:numId="39">
    <w:abstractNumId w:val="4"/>
  </w:num>
  <w:num w:numId="40">
    <w:abstractNumId w:val="1"/>
  </w:num>
  <w:num w:numId="41">
    <w:abstractNumId w:val="18"/>
  </w:num>
  <w:num w:numId="42">
    <w:abstractNumId w:val="31"/>
  </w:num>
  <w:num w:numId="43">
    <w:abstractNumId w:val="14"/>
  </w:num>
  <w:num w:numId="44">
    <w:abstractNumId w:val="9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B"/>
    <w:rsid w:val="0000106D"/>
    <w:rsid w:val="0001658C"/>
    <w:rsid w:val="000208B7"/>
    <w:rsid w:val="00041320"/>
    <w:rsid w:val="000716DF"/>
    <w:rsid w:val="00085BB4"/>
    <w:rsid w:val="00090C02"/>
    <w:rsid w:val="00092684"/>
    <w:rsid w:val="000D240C"/>
    <w:rsid w:val="00100C37"/>
    <w:rsid w:val="0010347D"/>
    <w:rsid w:val="00133271"/>
    <w:rsid w:val="00140F68"/>
    <w:rsid w:val="00152980"/>
    <w:rsid w:val="0015394B"/>
    <w:rsid w:val="0015587E"/>
    <w:rsid w:val="00177223"/>
    <w:rsid w:val="0018450C"/>
    <w:rsid w:val="001862BC"/>
    <w:rsid w:val="00186A3B"/>
    <w:rsid w:val="001A5AA9"/>
    <w:rsid w:val="001B3D5E"/>
    <w:rsid w:val="001D1E81"/>
    <w:rsid w:val="001E0F6E"/>
    <w:rsid w:val="00201B7D"/>
    <w:rsid w:val="00210260"/>
    <w:rsid w:val="00232CB4"/>
    <w:rsid w:val="002500FF"/>
    <w:rsid w:val="00253F3A"/>
    <w:rsid w:val="002665D8"/>
    <w:rsid w:val="00281FA7"/>
    <w:rsid w:val="002A0030"/>
    <w:rsid w:val="002A452F"/>
    <w:rsid w:val="002A4F70"/>
    <w:rsid w:val="002B2167"/>
    <w:rsid w:val="002F1988"/>
    <w:rsid w:val="003034F2"/>
    <w:rsid w:val="003035FF"/>
    <w:rsid w:val="0035070F"/>
    <w:rsid w:val="0035172B"/>
    <w:rsid w:val="00353CA0"/>
    <w:rsid w:val="00354E0B"/>
    <w:rsid w:val="0036037F"/>
    <w:rsid w:val="003720E1"/>
    <w:rsid w:val="003840F6"/>
    <w:rsid w:val="00384606"/>
    <w:rsid w:val="00386641"/>
    <w:rsid w:val="00386791"/>
    <w:rsid w:val="003A3DB1"/>
    <w:rsid w:val="003C5587"/>
    <w:rsid w:val="003D7E24"/>
    <w:rsid w:val="003E5B32"/>
    <w:rsid w:val="004043AD"/>
    <w:rsid w:val="00410FEE"/>
    <w:rsid w:val="00414BD1"/>
    <w:rsid w:val="00415EA3"/>
    <w:rsid w:val="00416BE5"/>
    <w:rsid w:val="00425E98"/>
    <w:rsid w:val="004278C3"/>
    <w:rsid w:val="00430529"/>
    <w:rsid w:val="004523B6"/>
    <w:rsid w:val="00461C05"/>
    <w:rsid w:val="004858D1"/>
    <w:rsid w:val="004908BF"/>
    <w:rsid w:val="004912EE"/>
    <w:rsid w:val="004A00E0"/>
    <w:rsid w:val="00506F93"/>
    <w:rsid w:val="00517448"/>
    <w:rsid w:val="00525C0E"/>
    <w:rsid w:val="00525F63"/>
    <w:rsid w:val="00527A17"/>
    <w:rsid w:val="00564BFF"/>
    <w:rsid w:val="005738B0"/>
    <w:rsid w:val="00606B28"/>
    <w:rsid w:val="00607BAB"/>
    <w:rsid w:val="006402C6"/>
    <w:rsid w:val="006530DA"/>
    <w:rsid w:val="006730DD"/>
    <w:rsid w:val="00687336"/>
    <w:rsid w:val="006B6386"/>
    <w:rsid w:val="006C6832"/>
    <w:rsid w:val="006E7A5B"/>
    <w:rsid w:val="00704783"/>
    <w:rsid w:val="007119EB"/>
    <w:rsid w:val="0071330D"/>
    <w:rsid w:val="00717C5B"/>
    <w:rsid w:val="00736C02"/>
    <w:rsid w:val="00756481"/>
    <w:rsid w:val="00756CE8"/>
    <w:rsid w:val="007A0197"/>
    <w:rsid w:val="007B7D37"/>
    <w:rsid w:val="007B7E71"/>
    <w:rsid w:val="007C1ADE"/>
    <w:rsid w:val="007C50E7"/>
    <w:rsid w:val="007D34E6"/>
    <w:rsid w:val="007F23DE"/>
    <w:rsid w:val="00831F12"/>
    <w:rsid w:val="00840727"/>
    <w:rsid w:val="00855BE5"/>
    <w:rsid w:val="008646B4"/>
    <w:rsid w:val="008901A4"/>
    <w:rsid w:val="008908F9"/>
    <w:rsid w:val="0089464B"/>
    <w:rsid w:val="00897A18"/>
    <w:rsid w:val="008A00F4"/>
    <w:rsid w:val="008C7663"/>
    <w:rsid w:val="008D0201"/>
    <w:rsid w:val="008D1D16"/>
    <w:rsid w:val="008E122B"/>
    <w:rsid w:val="00910B76"/>
    <w:rsid w:val="00916D16"/>
    <w:rsid w:val="009444EE"/>
    <w:rsid w:val="009563DD"/>
    <w:rsid w:val="009614F6"/>
    <w:rsid w:val="00973ECF"/>
    <w:rsid w:val="009747B1"/>
    <w:rsid w:val="00985C6A"/>
    <w:rsid w:val="009D4278"/>
    <w:rsid w:val="00A01334"/>
    <w:rsid w:val="00A05AF5"/>
    <w:rsid w:val="00A14EDC"/>
    <w:rsid w:val="00A20AB3"/>
    <w:rsid w:val="00A27187"/>
    <w:rsid w:val="00A327F2"/>
    <w:rsid w:val="00A83CA6"/>
    <w:rsid w:val="00A85250"/>
    <w:rsid w:val="00A87B59"/>
    <w:rsid w:val="00AA16C2"/>
    <w:rsid w:val="00AB50F5"/>
    <w:rsid w:val="00AE5E9B"/>
    <w:rsid w:val="00AF360C"/>
    <w:rsid w:val="00AF7D95"/>
    <w:rsid w:val="00B009F8"/>
    <w:rsid w:val="00B204E2"/>
    <w:rsid w:val="00B3313D"/>
    <w:rsid w:val="00B408D9"/>
    <w:rsid w:val="00B5093F"/>
    <w:rsid w:val="00B561DF"/>
    <w:rsid w:val="00B62761"/>
    <w:rsid w:val="00B767C3"/>
    <w:rsid w:val="00B83A41"/>
    <w:rsid w:val="00BA31A1"/>
    <w:rsid w:val="00BA7CBC"/>
    <w:rsid w:val="00BB65A2"/>
    <w:rsid w:val="00BD4C66"/>
    <w:rsid w:val="00BE5962"/>
    <w:rsid w:val="00BF3555"/>
    <w:rsid w:val="00BF405C"/>
    <w:rsid w:val="00BF5B8A"/>
    <w:rsid w:val="00BF7A14"/>
    <w:rsid w:val="00C207F7"/>
    <w:rsid w:val="00C23CFB"/>
    <w:rsid w:val="00C32114"/>
    <w:rsid w:val="00C33AD5"/>
    <w:rsid w:val="00C36DF3"/>
    <w:rsid w:val="00C746DA"/>
    <w:rsid w:val="00C7683E"/>
    <w:rsid w:val="00C8401B"/>
    <w:rsid w:val="00CA465C"/>
    <w:rsid w:val="00CA4C1A"/>
    <w:rsid w:val="00CB72CD"/>
    <w:rsid w:val="00CD0867"/>
    <w:rsid w:val="00CD0A95"/>
    <w:rsid w:val="00D00291"/>
    <w:rsid w:val="00D639F7"/>
    <w:rsid w:val="00D65147"/>
    <w:rsid w:val="00D65A83"/>
    <w:rsid w:val="00D7209D"/>
    <w:rsid w:val="00D77C81"/>
    <w:rsid w:val="00D85CC9"/>
    <w:rsid w:val="00DA706E"/>
    <w:rsid w:val="00DA75B6"/>
    <w:rsid w:val="00DD2E8F"/>
    <w:rsid w:val="00DF4372"/>
    <w:rsid w:val="00E20572"/>
    <w:rsid w:val="00E27979"/>
    <w:rsid w:val="00E34669"/>
    <w:rsid w:val="00E40E00"/>
    <w:rsid w:val="00E65A57"/>
    <w:rsid w:val="00E724E6"/>
    <w:rsid w:val="00EA59C0"/>
    <w:rsid w:val="00EC3BC6"/>
    <w:rsid w:val="00EE2492"/>
    <w:rsid w:val="00EF7627"/>
    <w:rsid w:val="00F21913"/>
    <w:rsid w:val="00F35B56"/>
    <w:rsid w:val="00F54C5D"/>
    <w:rsid w:val="00F569FF"/>
    <w:rsid w:val="00F806E6"/>
    <w:rsid w:val="00F91CE8"/>
    <w:rsid w:val="00F9463F"/>
    <w:rsid w:val="00FA154E"/>
    <w:rsid w:val="00FA5175"/>
    <w:rsid w:val="00FA533E"/>
    <w:rsid w:val="00FA6F78"/>
    <w:rsid w:val="00FB72A4"/>
    <w:rsid w:val="00FD0305"/>
    <w:rsid w:val="00FD7621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A4"/>
  </w:style>
  <w:style w:type="paragraph" w:styleId="3">
    <w:name w:val="heading 3"/>
    <w:basedOn w:val="a"/>
    <w:link w:val="30"/>
    <w:uiPriority w:val="9"/>
    <w:qFormat/>
    <w:rsid w:val="00D77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43AD"/>
    <w:pPr>
      <w:ind w:left="720"/>
      <w:contextualSpacing/>
    </w:pPr>
  </w:style>
  <w:style w:type="paragraph" w:styleId="a4">
    <w:name w:val="Normal (Web)"/>
    <w:basedOn w:val="a"/>
    <w:unhideWhenUsed/>
    <w:rsid w:val="00D85CC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a5">
    <w:name w:val="Hyperlink"/>
    <w:uiPriority w:val="99"/>
    <w:unhideWhenUsed/>
    <w:rsid w:val="00D85CC9"/>
    <w:rPr>
      <w:color w:val="0000FF"/>
      <w:u w:val="single"/>
    </w:rPr>
  </w:style>
  <w:style w:type="paragraph" w:customStyle="1" w:styleId="myindent">
    <w:name w:val="myindent"/>
    <w:basedOn w:val="a"/>
    <w:rsid w:val="00D8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AF5"/>
  </w:style>
  <w:style w:type="paragraph" w:styleId="a8">
    <w:name w:val="footer"/>
    <w:basedOn w:val="a"/>
    <w:link w:val="a9"/>
    <w:uiPriority w:val="99"/>
    <w:unhideWhenUsed/>
    <w:rsid w:val="00A0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AF5"/>
  </w:style>
  <w:style w:type="table" w:styleId="aa">
    <w:name w:val="Table Grid"/>
    <w:basedOn w:val="a1"/>
    <w:uiPriority w:val="39"/>
    <w:rsid w:val="00A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C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334"/>
  </w:style>
  <w:style w:type="character" w:customStyle="1" w:styleId="30">
    <w:name w:val="Заголовок 3 Знак"/>
    <w:basedOn w:val="a0"/>
    <w:link w:val="3"/>
    <w:uiPriority w:val="9"/>
    <w:rsid w:val="00D77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A4"/>
  </w:style>
  <w:style w:type="paragraph" w:styleId="3">
    <w:name w:val="heading 3"/>
    <w:basedOn w:val="a"/>
    <w:link w:val="30"/>
    <w:uiPriority w:val="9"/>
    <w:qFormat/>
    <w:rsid w:val="00D77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43AD"/>
    <w:pPr>
      <w:ind w:left="720"/>
      <w:contextualSpacing/>
    </w:pPr>
  </w:style>
  <w:style w:type="paragraph" w:styleId="a4">
    <w:name w:val="Normal (Web)"/>
    <w:basedOn w:val="a"/>
    <w:unhideWhenUsed/>
    <w:rsid w:val="00D85CC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a5">
    <w:name w:val="Hyperlink"/>
    <w:uiPriority w:val="99"/>
    <w:unhideWhenUsed/>
    <w:rsid w:val="00D85CC9"/>
    <w:rPr>
      <w:color w:val="0000FF"/>
      <w:u w:val="single"/>
    </w:rPr>
  </w:style>
  <w:style w:type="paragraph" w:customStyle="1" w:styleId="myindent">
    <w:name w:val="myindent"/>
    <w:basedOn w:val="a"/>
    <w:rsid w:val="00D8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AF5"/>
  </w:style>
  <w:style w:type="paragraph" w:styleId="a8">
    <w:name w:val="footer"/>
    <w:basedOn w:val="a"/>
    <w:link w:val="a9"/>
    <w:uiPriority w:val="99"/>
    <w:unhideWhenUsed/>
    <w:rsid w:val="00A0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AF5"/>
  </w:style>
  <w:style w:type="table" w:styleId="aa">
    <w:name w:val="Table Grid"/>
    <w:basedOn w:val="a1"/>
    <w:uiPriority w:val="39"/>
    <w:rsid w:val="00A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C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1334"/>
  </w:style>
  <w:style w:type="character" w:customStyle="1" w:styleId="30">
    <w:name w:val="Заголовок 3 Знак"/>
    <w:basedOn w:val="a0"/>
    <w:link w:val="3"/>
    <w:uiPriority w:val="9"/>
    <w:rsid w:val="00D77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khitti.ru/itti/web/odaren/4.1.9.html" TargetMode="Externa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2.xml"/><Relationship Id="rId21" Type="http://schemas.openxmlformats.org/officeDocument/2006/relationships/chart" Target="charts/chart4.xml"/><Relationship Id="rId34" Type="http://schemas.openxmlformats.org/officeDocument/2006/relationships/chart" Target="charts/chart17.xml"/><Relationship Id="rId42" Type="http://schemas.openxmlformats.org/officeDocument/2006/relationships/chart" Target="charts/chart25.xml"/><Relationship Id="rId47" Type="http://schemas.openxmlformats.org/officeDocument/2006/relationships/chart" Target="charts/chart30.xml"/><Relationship Id="rId50" Type="http://schemas.openxmlformats.org/officeDocument/2006/relationships/hyperlink" Target="http://www.sakhitti.ru/itti/web/odaren/4.1.9.html" TargetMode="External"/><Relationship Id="rId55" Type="http://schemas.openxmlformats.org/officeDocument/2006/relationships/chart" Target="charts/chart36.xml"/><Relationship Id="rId7" Type="http://schemas.openxmlformats.org/officeDocument/2006/relationships/footnotes" Target="footnotes.xml"/><Relationship Id="rId12" Type="http://schemas.openxmlformats.org/officeDocument/2006/relationships/hyperlink" Target="http://www.sakhitti.ru/itti/web/odaren/4.1.9.html" TargetMode="External"/><Relationship Id="rId17" Type="http://schemas.openxmlformats.org/officeDocument/2006/relationships/footer" Target="footer1.xml"/><Relationship Id="rId25" Type="http://schemas.openxmlformats.org/officeDocument/2006/relationships/chart" Target="charts/chart8.xml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hyperlink" Target="http://www.sakhitti.ru/itti/web/odaren/4.1.9.html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41" Type="http://schemas.openxmlformats.org/officeDocument/2006/relationships/chart" Target="charts/chart24.xml"/><Relationship Id="rId54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khitti.ru/itti/web/odaren/4.1.9.html" TargetMode="External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chart" Target="charts/chart28.xml"/><Relationship Id="rId53" Type="http://schemas.openxmlformats.org/officeDocument/2006/relationships/chart" Target="charts/chart34.xml"/><Relationship Id="rId5" Type="http://schemas.openxmlformats.org/officeDocument/2006/relationships/settings" Target="settings.xml"/><Relationship Id="rId15" Type="http://schemas.openxmlformats.org/officeDocument/2006/relationships/hyperlink" Target="http://www.sakhitti.ru/itti/web/odaren/4.1.9.html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49" Type="http://schemas.openxmlformats.org/officeDocument/2006/relationships/chart" Target="charts/chart32.xml"/><Relationship Id="rId57" Type="http://schemas.openxmlformats.org/officeDocument/2006/relationships/theme" Target="theme/theme1.xml"/><Relationship Id="rId10" Type="http://schemas.openxmlformats.org/officeDocument/2006/relationships/hyperlink" Target="http://www.sakhitti.ru/itti/web/odaren/4.1.9.html" TargetMode="External"/><Relationship Id="rId19" Type="http://schemas.openxmlformats.org/officeDocument/2006/relationships/chart" Target="charts/chart2.xml"/><Relationship Id="rId31" Type="http://schemas.openxmlformats.org/officeDocument/2006/relationships/chart" Target="charts/chart14.xml"/><Relationship Id="rId44" Type="http://schemas.openxmlformats.org/officeDocument/2006/relationships/chart" Target="charts/chart27.xml"/><Relationship Id="rId52" Type="http://schemas.openxmlformats.org/officeDocument/2006/relationships/chart" Target="charts/chart33.xml"/><Relationship Id="rId4" Type="http://schemas.microsoft.com/office/2007/relationships/stylesWithEffects" Target="stylesWithEffects.xml"/><Relationship Id="rId9" Type="http://schemas.openxmlformats.org/officeDocument/2006/relationships/hyperlink" Target="http://www.sakhitti.ru/itti/web/odaren/4.1.9.html" TargetMode="External"/><Relationship Id="rId14" Type="http://schemas.openxmlformats.org/officeDocument/2006/relationships/hyperlink" Target="http://www.sakhitti.ru/itti/web/odaren/4.1.9.html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chart" Target="charts/chart26.xml"/><Relationship Id="rId48" Type="http://schemas.openxmlformats.org/officeDocument/2006/relationships/chart" Target="charts/chart31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sakhitti.ru/itti/web/odaren/4.1.9.html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8;&#1077;&#1089;&#1090;%20&#1058;&#1091;&#1083;&#1091;&#1079;-&#1055;&#1100;&#1077;&#1088;&#1086;&#1085;%20&#1088;&#1077;&#1079;&#1091;&#1083;&#1100;&#1090;&#1072;&#1090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8;&#1077;&#1089;&#1090;%20&#1058;&#1091;&#1083;&#1091;&#1079;-&#1055;&#1100;&#1077;&#1088;&#1086;&#1085;%20&#1088;&#1077;&#1079;&#1091;&#1083;&#1100;&#1090;&#1072;&#1090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8;&#1077;&#1089;&#1090;%20&#1058;&#1091;&#1083;&#1091;&#1079;-&#1055;&#1100;&#1077;&#1088;&#1086;&#1085;%20&#1088;&#1077;&#1079;&#1091;&#1083;&#1100;&#1090;&#1072;&#1090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8;&#1077;&#1089;&#1090;%20&#1058;&#1091;&#1083;&#1091;&#1079;-&#1055;&#1100;&#1077;&#1088;&#1086;&#1085;%20&#1088;&#1077;&#1079;&#1091;&#1083;&#1100;&#1090;&#1072;&#1090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90;&#1080;&#1083;&#1100;%20&#1089;&#1072;&#1084;&#1086;&#1088;&#1077;&#1075;&#1091;&#1083;&#1103;&#1094;&#1080;&#1080;%20(&#1057;&#1057;&#1055;&#1052;)%20&#1042;.&#1048;.&#1052;&#1086;&#1088;&#1086;&#1089;&#1072;&#1085;&#1086;&#1074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4;&#1077;&#1093;&#1088;&#1072;&#1073;&#1080;&#1072;&#108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4;&#1077;&#1093;&#1088;&#1072;&#1073;&#1080;&#1072;&#108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86;&#1089;&#1085;&#1080;&#1082;%20&#1092;&#1086;&#1088;&#1084;%20&#1076;&#1080;&#1085;%20&#1089;&#1074;-&#1074;%20&#1083;&#1080;&#1095;&#1085;&#1086;&#1089;&#1090;&#1080;%20&#1056;&#1091;&#1089;&#1072;&#1083;&#1086;&#1074;&#1072;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86;&#1089;&#1085;&#1080;&#1082;%20&#1092;&#1086;&#1088;&#1084;%20&#1076;&#1080;&#1085;%20&#1089;&#1074;-&#1074;%20&#1083;&#1080;&#1095;&#1085;&#1086;&#1089;&#1090;&#1080;%20&#1056;&#1091;&#1089;&#1072;&#1083;&#1086;&#1074;&#1072;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6;&#1045;&#1047;&#1059;&#1051;&#1068;&#1058;&#1040;&#1058;&#1067;%20&#1041;&#1059;&#1044;&#1040;&#1057;&#1057;&#104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9;&#1072;&#1084;&#1086;&#1086;&#1094;&#1077;&#1085;&#1082;&#1072;%20&#1091;&#1088;&#1086;&#1074;&#1085;&#1103;%20&#1090;&#1088;&#1077;&#1074;&#1086;&#1078;&#1085;&#1086;&#1089;&#1090;&#1080;\&#1058;&#1088;&#1077;&#1074;&#1086;&#1078;&#1085;&#1086;&#1089;&#1090;&#1100;%20&#1057;&#1087;&#1080;&#1083;&#1073;&#1077;&#1088;&#107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9;&#1072;&#1084;&#1086;&#1086;&#1094;&#1077;&#1085;&#1082;&#1072;%20&#1091;&#1088;&#1086;&#1074;&#1085;&#1103;%20&#1090;&#1088;&#1077;&#1074;&#1086;&#1078;&#1085;&#1086;&#1089;&#1090;&#1080;\&#1058;&#1088;&#1077;&#1074;&#1086;&#1078;&#1085;&#1086;&#1089;&#1090;&#1100;%20&#1057;&#1087;&#1080;&#1083;&#1073;&#1077;&#1088;&#107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9;&#1072;&#1084;&#1086;&#1086;&#1094;&#1077;&#1085;&#1082;&#1072;%20&#1091;&#1088;&#1086;&#1074;&#1085;&#1103;%20&#1090;&#1088;&#1077;&#1074;&#1086;&#1078;&#1085;&#1086;&#1089;&#1090;&#1080;\&#1058;&#1088;&#1077;&#1074;&#1086;&#1078;&#1085;&#1086;&#1089;&#1090;&#1100;%20&#1057;&#1087;&#1080;&#1083;&#1073;&#1077;&#1088;&#107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7;&#1040;&#105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0;&#1054;&#1057;%202%20&#1088;&#1077;&#1079;&#1091;&#1083;&#1100;&#1090;&#1072;&#1090;&#1099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2;&#1077;&#1090;&#1086;&#1076;&#1080;&#1082;&#1072;%20&#1076;&#1080;&#1072;&#1075;&#1085;&#1086;&#1089;&#1090;&#1080;&#1082;&#1080;%20&#1089;&#1086;&#1094;&#1080;&#1072;&#1083;&#1100;&#1085;&#1086;-&#172;&#1087;&#1089;&#1080;&#1093;&#1086;&#1083;&#1086;&#1075;&#1080;&#1095;&#1077;&#1089;&#1082;&#1086;&#1081;%20&#1072;&#1076;&#1072;&#1087;&#1090;&#1072;&#1094;&#1080;&#1080;%20&#1056;&#1086;&#1076;&#1078;&#1077;&#1088;&#1089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52;&#1077;&#1090;&#1086;&#1076;&#1080;&#1082;&#1072;%20&#1076;&#1080;&#1072;&#1075;&#1085;&#1086;&#1089;&#1090;&#1080;&#1082;&#1080;%20&#1089;&#1086;&#1094;&#1080;&#1072;&#1083;&#1100;&#1085;&#1086;-&#172;&#1087;&#1089;&#1080;&#1093;&#1086;&#1083;&#1086;&#1075;&#1080;&#1095;&#1077;&#1089;&#1082;&#1086;&#1081;%20&#1072;&#1076;&#1072;&#1087;&#1090;&#1072;&#1094;&#1080;&#1080;%20&#1056;&#1086;&#1076;&#1078;&#1077;&#1088;&#108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1;&#1072;&#1085;&#1072;%20&#1052;&#1080;&#1083;&#1091;&#1089;\&#1087;&#1086;&#1076;&#1088;&#1086;&#1089;&#1090;&#1082;&#1080;%20&#1096;&#1082;&#1086;&#1083;&#1099;\&#1072;&#1082;&#1072;&#1076;&#1077;&#1084;&#1080;&#1103;%20&#1088;&#1086;&#1076;&#1080;&#1090;&#1077;&#1083;&#1100;&#1089;&#1082;&#1086;&#1075;&#1086;%20&#1084;&#1072;&#1089;&#1090;&#1077;&#1088;&#1089;&#1090;&#1074;&#1072;\159%20&#1096;&#1082;&#1086;&#1083;&#1072;\10&#1072;\&#1089;&#1086;&#1087;&#1088;&#1086;&#1074;&#1086;&#1078;&#1076;&#1077;&#1085;&#1080;&#1077;\&#1088;&#1077;&#1079;&#1091;&#1083;&#1100;&#1090;&#1072;&#1090;&#1099;%20&#1090;&#1077;&#1089;&#1090;&#1080;&#1088;&#1086;&#1074;&#1072;&#1085;&#1080;&#1103;\&#1086;&#1087;&#1088;&#1077;&#1076;&#1077;&#1083;&#1077;&#1085;&#1080;&#1077;%20&#1086;&#1090;&#1085;&#1086;&#1096;&#1077;&#1085;&#1080;&#1103;%20&#1082;%20&#1087;&#1088;&#1077;&#1076;&#1084;&#1077;&#1090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Физкультура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физкультура!$A$2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физкультура!$B$1:$I$1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физкультура!$B$2:$I$2</c:f>
              <c:numCache>
                <c:formatCode>General</c:formatCode>
                <c:ptCount val="8"/>
                <c:pt idx="0">
                  <c:v>16</c:v>
                </c:pt>
                <c:pt idx="1">
                  <c:v>15</c:v>
                </c:pt>
                <c:pt idx="2">
                  <c:v>12</c:v>
                </c:pt>
                <c:pt idx="3">
                  <c:v>8</c:v>
                </c:pt>
                <c:pt idx="4">
                  <c:v>18</c:v>
                </c:pt>
                <c:pt idx="5">
                  <c:v>17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физкультура!$A$3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физкультура!$B$1:$I$1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физкультура!$B$3:$I$3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физкультура!$A$4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физкультура!$B$1:$I$1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физкультура!$B$4:$I$4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16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821952"/>
        <c:axId val="197823488"/>
      </c:barChart>
      <c:catAx>
        <c:axId val="19782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23488"/>
        <c:crosses val="autoZero"/>
        <c:auto val="1"/>
        <c:lblAlgn val="ctr"/>
        <c:lblOffset val="100"/>
        <c:noMultiLvlLbl val="0"/>
      </c:catAx>
      <c:valAx>
        <c:axId val="19782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2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физика!$A$2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физика!$B$1:$I$1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физика!$B$2:$I$2</c:f>
              <c:numCache>
                <c:formatCode>General</c:formatCode>
                <c:ptCount val="8"/>
                <c:pt idx="0">
                  <c:v>14</c:v>
                </c:pt>
                <c:pt idx="1">
                  <c:v>14</c:v>
                </c:pt>
                <c:pt idx="2">
                  <c:v>13</c:v>
                </c:pt>
                <c:pt idx="3">
                  <c:v>20</c:v>
                </c:pt>
                <c:pt idx="4">
                  <c:v>18</c:v>
                </c:pt>
                <c:pt idx="5">
                  <c:v>17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физика!$A$3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физика!$B$1:$I$1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физика!$B$3:$I$3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физика!$A$4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физика!$B$1:$I$1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физика!$B$4:$I$4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15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145920"/>
        <c:axId val="198147456"/>
      </c:barChart>
      <c:catAx>
        <c:axId val="19814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47456"/>
        <c:crosses val="autoZero"/>
        <c:auto val="1"/>
        <c:lblAlgn val="ctr"/>
        <c:lblOffset val="100"/>
        <c:noMultiLvlLbl val="0"/>
      </c:catAx>
      <c:valAx>
        <c:axId val="19814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4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Химия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химия!$A$2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химия!$B$1:$I$1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химия!$B$2:$I$2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10</c:v>
                </c:pt>
                <c:pt idx="4">
                  <c:v>9</c:v>
                </c:pt>
                <c:pt idx="5">
                  <c:v>7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химия!$A$3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химия!$B$1:$I$1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химия!$B$3:$I$3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химия!$A$4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химия!$B$1:$I$1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химия!$B$4:$I$4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13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12</c:v>
                </c:pt>
                <c:pt idx="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182400"/>
        <c:axId val="198183936"/>
      </c:barChart>
      <c:catAx>
        <c:axId val="19818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83936"/>
        <c:crosses val="autoZero"/>
        <c:auto val="1"/>
        <c:lblAlgn val="ctr"/>
        <c:lblOffset val="100"/>
        <c:noMultiLvlLbl val="0"/>
      </c:catAx>
      <c:valAx>
        <c:axId val="1981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8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математика!$A$2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математика!$B$1:$I$1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математика!$B$2:$I$2</c:f>
              <c:numCache>
                <c:formatCode>General</c:formatCode>
                <c:ptCount val="8"/>
                <c:pt idx="0">
                  <c:v>15</c:v>
                </c:pt>
                <c:pt idx="1">
                  <c:v>18</c:v>
                </c:pt>
                <c:pt idx="2">
                  <c:v>16</c:v>
                </c:pt>
                <c:pt idx="3">
                  <c:v>21</c:v>
                </c:pt>
                <c:pt idx="4">
                  <c:v>20</c:v>
                </c:pt>
                <c:pt idx="5">
                  <c:v>16</c:v>
                </c:pt>
                <c:pt idx="6">
                  <c:v>4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математика!$A$3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математика!$B$1:$I$1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математика!$B$3:$I$3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математика!$A$4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математика!$B$1:$I$1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математика!$B$4:$I$4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13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219264"/>
        <c:axId val="198220800"/>
      </c:barChart>
      <c:catAx>
        <c:axId val="19821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20800"/>
        <c:crosses val="autoZero"/>
        <c:auto val="1"/>
        <c:lblAlgn val="ctr"/>
        <c:lblOffset val="100"/>
        <c:noMultiLvlLbl val="0"/>
      </c:catAx>
      <c:valAx>
        <c:axId val="19822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1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русский!$A$2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русский!$B$1:$I$1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русский!$B$2:$I$2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15</c:v>
                </c:pt>
                <c:pt idx="4">
                  <c:v>9</c:v>
                </c:pt>
                <c:pt idx="5">
                  <c:v>9</c:v>
                </c:pt>
                <c:pt idx="6">
                  <c:v>10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русский!$A$3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русский!$B$1:$I$1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русский!$B$3:$I$3</c:f>
              <c:numCache>
                <c:formatCode>General</c:formatCode>
                <c:ptCount val="8"/>
                <c:pt idx="0">
                  <c:v>12</c:v>
                </c:pt>
                <c:pt idx="1">
                  <c:v>4</c:v>
                </c:pt>
                <c:pt idx="2">
                  <c:v>10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русский!$A$4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русский!$B$1:$I$1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русский!$B$4:$I$4</c:f>
              <c:numCache>
                <c:formatCode>General</c:formatCode>
                <c:ptCount val="8"/>
                <c:pt idx="0">
                  <c:v>2</c:v>
                </c:pt>
                <c:pt idx="1">
                  <c:v>11</c:v>
                </c:pt>
                <c:pt idx="2">
                  <c:v>8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247552"/>
        <c:axId val="198249088"/>
      </c:barChart>
      <c:catAx>
        <c:axId val="1982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49088"/>
        <c:crosses val="autoZero"/>
        <c:auto val="1"/>
        <c:lblAlgn val="ctr"/>
        <c:lblOffset val="100"/>
        <c:noMultiLvlLbl val="0"/>
      </c:catAx>
      <c:valAx>
        <c:axId val="19824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Скорость деятельности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учащихся специализированного    класса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 i="1">
                <a:latin typeface="Times New Roman" panose="02020603050405020304" pitchFamily="18" charset="0"/>
                <a:cs typeface="Times New Roman" panose="02020603050405020304" pitchFamily="18" charset="0"/>
              </a:rPr>
              <a:t>(тест Тулуз-Пьерона,    2014г.)  </a:t>
            </a:r>
          </a:p>
        </c:rich>
      </c:tx>
      <c:layout>
        <c:manualLayout>
          <c:xMode val="edge"/>
          <c:yMode val="edge"/>
          <c:x val="0.16891553990132024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'Табл., диагр.'!$A$5:$A$9</c:f>
              <c:strCache>
                <c:ptCount val="5"/>
                <c:pt idx="0">
                  <c:v>Патология</c:v>
                </c:pt>
                <c:pt idx="1">
                  <c:v>Слабая</c:v>
                </c:pt>
                <c:pt idx="2">
                  <c:v>Средняя</c:v>
                </c:pt>
                <c:pt idx="3">
                  <c:v>Хорошая</c:v>
                </c:pt>
                <c:pt idx="4">
                  <c:v>Высокая</c:v>
                </c:pt>
              </c:strCache>
            </c:strRef>
          </c:cat>
          <c:val>
            <c:numRef>
              <c:f>'Табл., диагр.'!$C$5:$C$9</c:f>
              <c:numCache>
                <c:formatCode>0%</c:formatCode>
                <c:ptCount val="5"/>
                <c:pt idx="0">
                  <c:v>0</c:v>
                </c:pt>
                <c:pt idx="1">
                  <c:v>0.15384615384615394</c:v>
                </c:pt>
                <c:pt idx="2">
                  <c:v>7.6923076923076927E-2</c:v>
                </c:pt>
                <c:pt idx="3">
                  <c:v>0.76923076923076927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Точность деятельности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учащихся специализированного    класса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 i="1">
                <a:latin typeface="Times New Roman" panose="02020603050405020304" pitchFamily="18" charset="0"/>
                <a:cs typeface="Times New Roman" panose="02020603050405020304" pitchFamily="18" charset="0"/>
              </a:rPr>
              <a:t>(тест Тулуз-Пьерона,    2014г.)  </a:t>
            </a:r>
          </a:p>
        </c:rich>
      </c:tx>
      <c:layout>
        <c:manualLayout>
          <c:xMode val="edge"/>
          <c:yMode val="edge"/>
          <c:x val="0.1664509681206669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2457231349084623"/>
          <c:y val="0.46389201349831277"/>
          <c:w val="0.24326233824191049"/>
          <c:h val="0.4970114418517068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3402922755741138E-2"/>
                  <c:y val="2.77777777777778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752957550452331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'Табл., диагр.'!$A$5:$A$9</c:f>
              <c:strCache>
                <c:ptCount val="5"/>
                <c:pt idx="0">
                  <c:v>Патология</c:v>
                </c:pt>
                <c:pt idx="1">
                  <c:v>Слабая</c:v>
                </c:pt>
                <c:pt idx="2">
                  <c:v>Средняя</c:v>
                </c:pt>
                <c:pt idx="3">
                  <c:v>Хорошая</c:v>
                </c:pt>
                <c:pt idx="4">
                  <c:v>Высокая</c:v>
                </c:pt>
              </c:strCache>
            </c:strRef>
          </c:cat>
          <c:val>
            <c:numRef>
              <c:f>'Табл., диагр.'!$E$5:$E$9</c:f>
              <c:numCache>
                <c:formatCode>0%</c:formatCode>
                <c:ptCount val="5"/>
                <c:pt idx="0">
                  <c:v>7.6923076923076927E-2</c:v>
                </c:pt>
                <c:pt idx="1">
                  <c:v>0.92307692307692291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Вероятность ММД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 учащихся специализированного    класса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(тест Тулуз-Пьерона, </a:t>
            </a:r>
            <a:r>
              <a:rPr lang="en-US" sz="11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r>
              <a:rPr lang="ru-RU" sz="11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2014г.)  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1347482948714484E-4"/>
          <c:y val="4.498868675898272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5.1068123404989688E-2"/>
                  <c:y val="8.23640148429722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3880597014925373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'Табл., диагр.'!$G$5:$G$8</c:f>
              <c:strCache>
                <c:ptCount val="4"/>
                <c:pt idx="0">
                  <c:v>Крайне высокая вероятность ММД</c:v>
                </c:pt>
                <c:pt idx="1">
                  <c:v>ММД вполне вероятна</c:v>
                </c:pt>
                <c:pt idx="2">
                  <c:v>ММД в стадии компенсации</c:v>
                </c:pt>
                <c:pt idx="3">
                  <c:v>Отсутствие ММД</c:v>
                </c:pt>
              </c:strCache>
            </c:strRef>
          </c:cat>
          <c:val>
            <c:numRef>
              <c:f>'Табл., диагр.'!$I$5:$I$8</c:f>
              <c:numCache>
                <c:formatCode>0%</c:formatCode>
                <c:ptCount val="4"/>
                <c:pt idx="0">
                  <c:v>7.6923076923076927E-2</c:v>
                </c:pt>
                <c:pt idx="1">
                  <c:v>0.15384615384615394</c:v>
                </c:pt>
                <c:pt idx="2">
                  <c:v>0</c:v>
                </c:pt>
                <c:pt idx="3">
                  <c:v>0.76923076923076927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Показатели деятельности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учащихся специализированного    класса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1" baseline="0">
                <a:latin typeface="Times New Roman" pitchFamily="18" charset="0"/>
                <a:cs typeface="Times New Roman" pitchFamily="18" charset="0"/>
              </a:rPr>
              <a:t>(тест Тулуз-Пьерона,    2014г.) 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Скорость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'Табл., диагр.'!$A$5:$A$9</c:f>
              <c:strCache>
                <c:ptCount val="5"/>
                <c:pt idx="0">
                  <c:v>Патология</c:v>
                </c:pt>
                <c:pt idx="1">
                  <c:v>Слабая</c:v>
                </c:pt>
                <c:pt idx="2">
                  <c:v>Средняя</c:v>
                </c:pt>
                <c:pt idx="3">
                  <c:v>Хорошая</c:v>
                </c:pt>
                <c:pt idx="4">
                  <c:v>Высокая</c:v>
                </c:pt>
              </c:strCache>
            </c:strRef>
          </c:cat>
          <c:val>
            <c:numRef>
              <c:f>'Табл., диагр.'!$C$5:$C$9</c:f>
              <c:numCache>
                <c:formatCode>0%</c:formatCode>
                <c:ptCount val="5"/>
                <c:pt idx="0">
                  <c:v>0</c:v>
                </c:pt>
                <c:pt idx="1">
                  <c:v>0.15384615384615394</c:v>
                </c:pt>
                <c:pt idx="2">
                  <c:v>7.6923076923076927E-2</c:v>
                </c:pt>
                <c:pt idx="3">
                  <c:v>0.76923076923076927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Точность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'Табл., диагр.'!$A$5:$A$9</c:f>
              <c:strCache>
                <c:ptCount val="5"/>
                <c:pt idx="0">
                  <c:v>Патология</c:v>
                </c:pt>
                <c:pt idx="1">
                  <c:v>Слабая</c:v>
                </c:pt>
                <c:pt idx="2">
                  <c:v>Средняя</c:v>
                </c:pt>
                <c:pt idx="3">
                  <c:v>Хорошая</c:v>
                </c:pt>
                <c:pt idx="4">
                  <c:v>Высокая</c:v>
                </c:pt>
              </c:strCache>
            </c:strRef>
          </c:cat>
          <c:val>
            <c:numRef>
              <c:f>'Табл., диагр.'!$E$5:$E$9</c:f>
              <c:numCache>
                <c:formatCode>0%</c:formatCode>
                <c:ptCount val="5"/>
                <c:pt idx="0">
                  <c:v>7.6923076923076927E-2</c:v>
                </c:pt>
                <c:pt idx="1">
                  <c:v>0.92307692307692291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83104"/>
        <c:axId val="198384640"/>
      </c:barChart>
      <c:catAx>
        <c:axId val="19838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8384640"/>
        <c:crosses val="autoZero"/>
        <c:auto val="1"/>
        <c:lblAlgn val="ctr"/>
        <c:lblOffset val="100"/>
        <c:noMultiLvlLbl val="0"/>
      </c:catAx>
      <c:valAx>
        <c:axId val="1983846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983831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Уровень саморегуляции поведения учащихся специализированного  10А  класса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(методика </a:t>
            </a:r>
            <a:r>
              <a:rPr lang="ru-RU" sz="1200" b="1" i="1" u="none" strike="noStrike" kern="1200" baseline="0">
                <a:solidFill>
                  <a:srgbClr val="000000"/>
                </a:solidFill>
                <a:latin typeface="Times New Roman"/>
                <a:ea typeface="Calibri"/>
                <a:cs typeface="Times New Roman"/>
              </a:rPr>
              <a:t>Моросановой В.И.,     2014г</a:t>
            </a:r>
            <a:r>
              <a:rPr lang="ru-RU" sz="1200" b="1" i="1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46373903492343E-2"/>
          <c:y val="0.26865540725451031"/>
          <c:w val="0.97072521930153322"/>
          <c:h val="0.32462054422684422"/>
        </c:manualLayout>
      </c:layout>
      <c:barChart>
        <c:barDir val="col"/>
        <c:grouping val="clustered"/>
        <c:varyColors val="0"/>
        <c:ser>
          <c:idx val="0"/>
          <c:order val="0"/>
          <c:tx>
            <c:v>Низкий</c:v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'сводные показатели 1'!$A$9:$A$15</c:f>
              <c:strCache>
                <c:ptCount val="7"/>
                <c:pt idx="0">
                  <c:v>Планирование</c:v>
                </c:pt>
                <c:pt idx="1">
                  <c:v>Моделирование </c:v>
                </c:pt>
                <c:pt idx="2">
                  <c:v>Программирование</c:v>
                </c:pt>
                <c:pt idx="3">
                  <c:v>Оценка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'сводные показатели 1'!$E$9:$E$15</c:f>
              <c:numCache>
                <c:formatCode>0%</c:formatCode>
                <c:ptCount val="7"/>
                <c:pt idx="0">
                  <c:v>0.53846153846153844</c:v>
                </c:pt>
                <c:pt idx="1">
                  <c:v>0</c:v>
                </c:pt>
                <c:pt idx="2">
                  <c:v>0.61538461538461564</c:v>
                </c:pt>
                <c:pt idx="3">
                  <c:v>0</c:v>
                </c:pt>
                <c:pt idx="4">
                  <c:v>0.30769230769230782</c:v>
                </c:pt>
                <c:pt idx="5">
                  <c:v>0.53846153846153844</c:v>
                </c:pt>
                <c:pt idx="6">
                  <c:v>0.46153846153846168</c:v>
                </c:pt>
              </c:numCache>
            </c:numRef>
          </c:val>
        </c:ser>
        <c:ser>
          <c:idx val="1"/>
          <c:order val="1"/>
          <c:tx>
            <c:v>Средний</c:v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'сводные показатели 1'!$A$9:$A$15</c:f>
              <c:strCache>
                <c:ptCount val="7"/>
                <c:pt idx="0">
                  <c:v>Планирование</c:v>
                </c:pt>
                <c:pt idx="1">
                  <c:v>Моделирование </c:v>
                </c:pt>
                <c:pt idx="2">
                  <c:v>Программирование</c:v>
                </c:pt>
                <c:pt idx="3">
                  <c:v>Оценка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'сводные показатели 1'!$F$9:$F$15</c:f>
              <c:numCache>
                <c:formatCode>0%</c:formatCode>
                <c:ptCount val="7"/>
                <c:pt idx="0">
                  <c:v>0.30769230769230782</c:v>
                </c:pt>
                <c:pt idx="1">
                  <c:v>0.23076923076923089</c:v>
                </c:pt>
                <c:pt idx="2">
                  <c:v>0.30769230769230782</c:v>
                </c:pt>
                <c:pt idx="3">
                  <c:v>0.69230769230769251</c:v>
                </c:pt>
                <c:pt idx="4">
                  <c:v>0.53846153846153844</c:v>
                </c:pt>
                <c:pt idx="5">
                  <c:v>0.30769230769230782</c:v>
                </c:pt>
                <c:pt idx="6">
                  <c:v>0.30769230769230782</c:v>
                </c:pt>
              </c:numCache>
            </c:numRef>
          </c:val>
        </c:ser>
        <c:ser>
          <c:idx val="2"/>
          <c:order val="2"/>
          <c:tx>
            <c:v>Высокий</c:v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'сводные показатели 1'!$A$9:$A$15</c:f>
              <c:strCache>
                <c:ptCount val="7"/>
                <c:pt idx="0">
                  <c:v>Планирование</c:v>
                </c:pt>
                <c:pt idx="1">
                  <c:v>Моделирование </c:v>
                </c:pt>
                <c:pt idx="2">
                  <c:v>Программирование</c:v>
                </c:pt>
                <c:pt idx="3">
                  <c:v>Оценка результатов</c:v>
                </c:pt>
                <c:pt idx="4">
                  <c:v>Гибкость</c:v>
                </c:pt>
                <c:pt idx="5">
                  <c:v>Самостоятельность</c:v>
                </c:pt>
                <c:pt idx="6">
                  <c:v>Общий уровень саморегуляции</c:v>
                </c:pt>
              </c:strCache>
            </c:strRef>
          </c:cat>
          <c:val>
            <c:numRef>
              <c:f>'сводные показатели 1'!$G$9:$G$15</c:f>
              <c:numCache>
                <c:formatCode>0%</c:formatCode>
                <c:ptCount val="7"/>
                <c:pt idx="0">
                  <c:v>0.15384615384615394</c:v>
                </c:pt>
                <c:pt idx="1">
                  <c:v>0.76923076923076927</c:v>
                </c:pt>
                <c:pt idx="2">
                  <c:v>7.6923076923076927E-2</c:v>
                </c:pt>
                <c:pt idx="3">
                  <c:v>0.30769230769230782</c:v>
                </c:pt>
                <c:pt idx="4">
                  <c:v>0.15384615384615394</c:v>
                </c:pt>
                <c:pt idx="5">
                  <c:v>0.15384615384615394</c:v>
                </c:pt>
                <c:pt idx="6">
                  <c:v>0.23076923076923089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40832"/>
        <c:axId val="198442368"/>
      </c:barChart>
      <c:catAx>
        <c:axId val="19844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8442368"/>
        <c:crosses val="autoZero"/>
        <c:auto val="1"/>
        <c:lblAlgn val="ctr"/>
        <c:lblOffset val="100"/>
        <c:noMultiLvlLbl val="0"/>
      </c:catAx>
      <c:valAx>
        <c:axId val="1984423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984408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саморегуляции поведения учащихся специализированного   10А   класса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(методика Моросановой В.И.,      2014г.)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5156873333417126E-4"/>
                  <c:y val="-4.82882689483976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54950248443969E-2"/>
                  <c:y val="-8.2898320037058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29507256569005E-2"/>
                  <c:y val="-8.760034654321181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1'!$E$8:$G$8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1'!$E$15:$G$15</c:f>
              <c:numCache>
                <c:formatCode>0%</c:formatCode>
                <c:ptCount val="3"/>
                <c:pt idx="0">
                  <c:v>0.46153846153846168</c:v>
                </c:pt>
                <c:pt idx="1">
                  <c:v>0.30769230769230782</c:v>
                </c:pt>
                <c:pt idx="2">
                  <c:v>0.23076923076923089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информатика!$A$2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информатика!$B$1:$I$1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информатика!$B$2:$I$2</c:f>
              <c:numCache>
                <c:formatCode>General</c:formatCode>
                <c:ptCount val="8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14</c:v>
                </c:pt>
                <c:pt idx="4">
                  <c:v>16</c:v>
                </c:pt>
                <c:pt idx="5">
                  <c:v>8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информатика!$A$3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информатика!$B$1:$I$1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информатика!$B$3:$I$3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информатика!$A$4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информатика!$B$1:$I$1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информатика!$B$4:$I$4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15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854336"/>
        <c:axId val="197855872"/>
      </c:barChart>
      <c:catAx>
        <c:axId val="19785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55872"/>
        <c:crosses val="autoZero"/>
        <c:auto val="1"/>
        <c:lblAlgn val="ctr"/>
        <c:lblOffset val="100"/>
        <c:noMultiLvlLbl val="0"/>
      </c:catAx>
      <c:valAx>
        <c:axId val="19785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5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саморегуляции поведения учащихся специализированного   10А  класса,</a:t>
            </a:r>
            <a:endParaRPr lang="en-US" sz="1000" b="1" i="0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регуляторный процесс: "Планирование"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(методика Моросановой В.И.,     2014г.)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184873949579843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7"/>
          <c:dLbls>
            <c:dLbl>
              <c:idx val="0"/>
              <c:layout>
                <c:manualLayout>
                  <c:x val="7.5156873333417126E-4"/>
                  <c:y val="-4.82882689483976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130178703738603"/>
                  <c:y val="-5.46297722959823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10364314508543E-2"/>
                  <c:y val="-2.03058691490227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1'!$E$8:$G$8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1'!$E$9:$G$9</c:f>
              <c:numCache>
                <c:formatCode>0%</c:formatCode>
                <c:ptCount val="3"/>
                <c:pt idx="0">
                  <c:v>0.53846153846153844</c:v>
                </c:pt>
                <c:pt idx="1">
                  <c:v>0.30769230769230782</c:v>
                </c:pt>
                <c:pt idx="2">
                  <c:v>0.15384615384615394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саморегуляции поведения учащихся специализированного  10А класса,</a:t>
            </a:r>
            <a:endParaRPr lang="en-US" sz="1000" b="1" i="0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регуляторно-личностное свойство: "Гибкость"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(методика Моросановой В.И.,      2014г.)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26167092161647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5156873333417126E-4"/>
                  <c:y val="-4.82882689483976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502040713810413E-2"/>
                  <c:y val="-7.34754707900329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10364314508543E-2"/>
                  <c:y val="-2.03058691490227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1'!$E$8:$G$8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1'!$E$13:$G$13</c:f>
              <c:numCache>
                <c:formatCode>0%</c:formatCode>
                <c:ptCount val="3"/>
                <c:pt idx="0">
                  <c:v>0.30769230769230782</c:v>
                </c:pt>
                <c:pt idx="1">
                  <c:v>0.53846153846153844</c:v>
                </c:pt>
                <c:pt idx="2">
                  <c:v>0.15384615384615394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саморегуляции поведения учащихся специализированного  10А    класса,</a:t>
            </a:r>
            <a:endParaRPr lang="en-US" sz="1000" b="1" i="0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регуляторный процесс: "Моделирование 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(методика Моросановой В.И.,     2014г.)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6347708894878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5156873333417126E-4"/>
                  <c:y val="-4.82882689483976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685709142816511E-2"/>
                  <c:y val="-8.2898320037058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10364314508543E-2"/>
                  <c:y val="-2.03058691490227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1'!$E$8:$G$8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1'!$E$10:$G$10</c:f>
              <c:numCache>
                <c:formatCode>0%</c:formatCode>
                <c:ptCount val="3"/>
                <c:pt idx="0">
                  <c:v>0</c:v>
                </c:pt>
                <c:pt idx="1">
                  <c:v>0.23076923076923089</c:v>
                </c:pt>
                <c:pt idx="2">
                  <c:v>0.76923076923076927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саморегуляции поведения учащихся специализированного   10А   класса,</a:t>
            </a:r>
            <a:endParaRPr lang="en-US" sz="1000" b="1" i="0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регуляторно-личностное свойство: "Самостоятельность"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(методика Моросановой В.И.,      2014г.)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5156873333417126E-4"/>
                  <c:y val="-4.82882689483976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628569156128334E-2"/>
                  <c:y val="-7.66164205390415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10364314508543E-2"/>
                  <c:y val="-2.03058691490227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1'!$E$8:$G$8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1'!$E$13:$G$13</c:f>
              <c:numCache>
                <c:formatCode>0%</c:formatCode>
                <c:ptCount val="3"/>
                <c:pt idx="0">
                  <c:v>0.30769230769230782</c:v>
                </c:pt>
                <c:pt idx="1">
                  <c:v>0.53846153846153844</c:v>
                </c:pt>
                <c:pt idx="2">
                  <c:v>0.15384615384615394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саморегуляции поведения учащихся специализированного   10А   класса,</a:t>
            </a:r>
            <a:endParaRPr lang="en-US" sz="1000" b="1" i="0" baseline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регуляторный процесс: "Программирование"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(методика Моросановой В.И.,     2014г.)</a:t>
            </a:r>
            <a:endParaRPr lang="ru-RU" sz="10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5156873333417126E-4"/>
                  <c:y val="-4.82882689483976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685709142816511E-2"/>
                  <c:y val="-8.28983200370582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10364314508543E-2"/>
                  <c:y val="-2.03058691490227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1'!$E$8:$G$8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1'!$E$11:$G$11</c:f>
              <c:numCache>
                <c:formatCode>0%</c:formatCode>
                <c:ptCount val="3"/>
                <c:pt idx="0">
                  <c:v>0.61538461538461564</c:v>
                </c:pt>
                <c:pt idx="1">
                  <c:v>0.30769230769230782</c:v>
                </c:pt>
                <c:pt idx="2">
                  <c:v>7.6923076923076927E-2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Мотивация достижения и избегания неудач Мехрабиана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[мехрабиан.xlsx]Лист1!$A$2:$A$14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П.А.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[мехрабиан.xlsx]Лист1!$B$2:$B$14</c:f>
              <c:numCache>
                <c:formatCode>General</c:formatCode>
                <c:ptCount val="13"/>
                <c:pt idx="0">
                  <c:v>167</c:v>
                </c:pt>
                <c:pt idx="1">
                  <c:v>93</c:v>
                </c:pt>
                <c:pt idx="2">
                  <c:v>126</c:v>
                </c:pt>
                <c:pt idx="3">
                  <c:v>117</c:v>
                </c:pt>
                <c:pt idx="4">
                  <c:v>102</c:v>
                </c:pt>
                <c:pt idx="5">
                  <c:v>44</c:v>
                </c:pt>
                <c:pt idx="6">
                  <c:v>129</c:v>
                </c:pt>
                <c:pt idx="7">
                  <c:v>86</c:v>
                </c:pt>
                <c:pt idx="9">
                  <c:v>138</c:v>
                </c:pt>
                <c:pt idx="10">
                  <c:v>174</c:v>
                </c:pt>
                <c:pt idx="11">
                  <c:v>118</c:v>
                </c:pt>
                <c:pt idx="1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723840"/>
        <c:axId val="198750208"/>
      </c:barChart>
      <c:catAx>
        <c:axId val="19872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50208"/>
        <c:crosses val="autoZero"/>
        <c:auto val="1"/>
        <c:lblAlgn val="ctr"/>
        <c:lblOffset val="100"/>
        <c:noMultiLvlLbl val="0"/>
      </c:catAx>
      <c:valAx>
        <c:axId val="19875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72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Мотивация достижения и избегания неудач Мехрабиана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[мехрабиан.xlsx]Лист1!$A$2:$A$14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П.А.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[мехрабиан.xlsx]Лист1!$B$2:$B$14</c:f>
              <c:numCache>
                <c:formatCode>General</c:formatCode>
                <c:ptCount val="13"/>
                <c:pt idx="0">
                  <c:v>167</c:v>
                </c:pt>
                <c:pt idx="1">
                  <c:v>93</c:v>
                </c:pt>
                <c:pt idx="2">
                  <c:v>126</c:v>
                </c:pt>
                <c:pt idx="3">
                  <c:v>117</c:v>
                </c:pt>
                <c:pt idx="4">
                  <c:v>102</c:v>
                </c:pt>
                <c:pt idx="5">
                  <c:v>44</c:v>
                </c:pt>
                <c:pt idx="6">
                  <c:v>129</c:v>
                </c:pt>
                <c:pt idx="7">
                  <c:v>86</c:v>
                </c:pt>
                <c:pt idx="9">
                  <c:v>138</c:v>
                </c:pt>
                <c:pt idx="10">
                  <c:v>174</c:v>
                </c:pt>
                <c:pt idx="11">
                  <c:v>118</c:v>
                </c:pt>
                <c:pt idx="1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839680"/>
        <c:axId val="198841472"/>
      </c:barChart>
      <c:catAx>
        <c:axId val="19883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41472"/>
        <c:crosses val="autoZero"/>
        <c:auto val="1"/>
        <c:lblAlgn val="ctr"/>
        <c:lblOffset val="100"/>
        <c:noMultiLvlLbl val="0"/>
      </c:catAx>
      <c:valAx>
        <c:axId val="19884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839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общий</a:t>
            </a:r>
            <a:r>
              <a:rPr lang="ru-RU" baseline="0"/>
              <a:t> тип темперамента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118</c:v>
                </c:pt>
                <c:pt idx="1">
                  <c:v>117</c:v>
                </c:pt>
                <c:pt idx="2">
                  <c:v>137</c:v>
                </c:pt>
                <c:pt idx="3">
                  <c:v>80</c:v>
                </c:pt>
                <c:pt idx="4">
                  <c:v>110</c:v>
                </c:pt>
                <c:pt idx="5">
                  <c:v>93</c:v>
                </c:pt>
                <c:pt idx="6">
                  <c:v>111</c:v>
                </c:pt>
                <c:pt idx="7">
                  <c:v>0</c:v>
                </c:pt>
                <c:pt idx="8">
                  <c:v>79</c:v>
                </c:pt>
                <c:pt idx="9">
                  <c:v>94</c:v>
                </c:pt>
                <c:pt idx="10">
                  <c:v>131</c:v>
                </c:pt>
                <c:pt idx="11">
                  <c:v>88</c:v>
                </c:pt>
                <c:pt idx="1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ИИА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89</c:v>
                </c:pt>
                <c:pt idx="1">
                  <c:v>96</c:v>
                </c:pt>
                <c:pt idx="2">
                  <c:v>127</c:v>
                </c:pt>
                <c:pt idx="3">
                  <c:v>85</c:v>
                </c:pt>
                <c:pt idx="4">
                  <c:v>90</c:v>
                </c:pt>
                <c:pt idx="5">
                  <c:v>80</c:v>
                </c:pt>
                <c:pt idx="6">
                  <c:v>77</c:v>
                </c:pt>
                <c:pt idx="7">
                  <c:v>0</c:v>
                </c:pt>
                <c:pt idx="8">
                  <c:v>75</c:v>
                </c:pt>
                <c:pt idx="9">
                  <c:v>93</c:v>
                </c:pt>
                <c:pt idx="10">
                  <c:v>117</c:v>
                </c:pt>
                <c:pt idx="11">
                  <c:v>102</c:v>
                </c:pt>
                <c:pt idx="12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114</c:v>
                </c:pt>
                <c:pt idx="1">
                  <c:v>103</c:v>
                </c:pt>
                <c:pt idx="2">
                  <c:v>135</c:v>
                </c:pt>
                <c:pt idx="3">
                  <c:v>92</c:v>
                </c:pt>
                <c:pt idx="4">
                  <c:v>98</c:v>
                </c:pt>
                <c:pt idx="5">
                  <c:v>48</c:v>
                </c:pt>
                <c:pt idx="6">
                  <c:v>122</c:v>
                </c:pt>
                <c:pt idx="7">
                  <c:v>0</c:v>
                </c:pt>
                <c:pt idx="8">
                  <c:v>70</c:v>
                </c:pt>
                <c:pt idx="9">
                  <c:v>89</c:v>
                </c:pt>
                <c:pt idx="10">
                  <c:v>98</c:v>
                </c:pt>
                <c:pt idx="11">
                  <c:v>94</c:v>
                </c:pt>
                <c:pt idx="12">
                  <c:v>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ИОА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321</c:v>
                </c:pt>
                <c:pt idx="1">
                  <c:v>316</c:v>
                </c:pt>
                <c:pt idx="2">
                  <c:v>399</c:v>
                </c:pt>
                <c:pt idx="3">
                  <c:v>257</c:v>
                </c:pt>
                <c:pt idx="4">
                  <c:v>298</c:v>
                </c:pt>
                <c:pt idx="5">
                  <c:v>221</c:v>
                </c:pt>
                <c:pt idx="6">
                  <c:v>310</c:v>
                </c:pt>
                <c:pt idx="7">
                  <c:v>0</c:v>
                </c:pt>
                <c:pt idx="8">
                  <c:v>224</c:v>
                </c:pt>
                <c:pt idx="9">
                  <c:v>276</c:v>
                </c:pt>
                <c:pt idx="10">
                  <c:v>346</c:v>
                </c:pt>
                <c:pt idx="11">
                  <c:v>284</c:v>
                </c:pt>
                <c:pt idx="12">
                  <c:v>233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ИОЭ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113</c:v>
                </c:pt>
                <c:pt idx="1">
                  <c:v>82</c:v>
                </c:pt>
                <c:pt idx="2">
                  <c:v>121</c:v>
                </c:pt>
                <c:pt idx="3">
                  <c:v>51</c:v>
                </c:pt>
                <c:pt idx="4">
                  <c:v>88</c:v>
                </c:pt>
                <c:pt idx="5">
                  <c:v>114</c:v>
                </c:pt>
                <c:pt idx="6">
                  <c:v>71</c:v>
                </c:pt>
                <c:pt idx="7">
                  <c:v>0</c:v>
                </c:pt>
                <c:pt idx="8">
                  <c:v>105</c:v>
                </c:pt>
                <c:pt idx="9">
                  <c:v>82</c:v>
                </c:pt>
                <c:pt idx="10">
                  <c:v>75</c:v>
                </c:pt>
                <c:pt idx="11">
                  <c:v>71</c:v>
                </c:pt>
                <c:pt idx="1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769152"/>
        <c:axId val="202770688"/>
      </c:barChart>
      <c:lineChart>
        <c:grouping val="standard"/>
        <c:varyColors val="0"/>
        <c:ser>
          <c:idx val="5"/>
          <c:order val="5"/>
          <c:tx>
            <c:strRef>
              <c:f>Лист1!$G$1</c:f>
              <c:strCache>
                <c:ptCount val="1"/>
                <c:pt idx="0">
                  <c:v>ИОАД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434</c:v>
                </c:pt>
                <c:pt idx="1">
                  <c:v>398</c:v>
                </c:pt>
                <c:pt idx="2">
                  <c:v>520</c:v>
                </c:pt>
                <c:pt idx="3">
                  <c:v>308</c:v>
                </c:pt>
                <c:pt idx="4">
                  <c:v>386</c:v>
                </c:pt>
                <c:pt idx="5">
                  <c:v>335</c:v>
                </c:pt>
                <c:pt idx="6">
                  <c:v>381</c:v>
                </c:pt>
                <c:pt idx="7">
                  <c:v>0</c:v>
                </c:pt>
                <c:pt idx="8">
                  <c:v>329</c:v>
                </c:pt>
                <c:pt idx="9">
                  <c:v>358</c:v>
                </c:pt>
                <c:pt idx="10">
                  <c:v>421</c:v>
                </c:pt>
                <c:pt idx="11">
                  <c:v>355</c:v>
                </c:pt>
                <c:pt idx="12">
                  <c:v>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769152"/>
        <c:axId val="202770688"/>
      </c:lineChart>
      <c:catAx>
        <c:axId val="20276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770688"/>
        <c:crosses val="autoZero"/>
        <c:auto val="1"/>
        <c:lblAlgn val="ctr"/>
        <c:lblOffset val="100"/>
        <c:noMultiLvlLbl val="0"/>
      </c:catAx>
      <c:valAx>
        <c:axId val="20277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76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Формально-динамические свойства индивидуальности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ЭРМ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Лист1!$B$18:$B$30</c:f>
              <c:numCache>
                <c:formatCode>General</c:formatCode>
                <c:ptCount val="13"/>
                <c:pt idx="0">
                  <c:v>40</c:v>
                </c:pt>
                <c:pt idx="1">
                  <c:v>34</c:v>
                </c:pt>
                <c:pt idx="2">
                  <c:v>48</c:v>
                </c:pt>
                <c:pt idx="3">
                  <c:v>26</c:v>
                </c:pt>
                <c:pt idx="4">
                  <c:v>39</c:v>
                </c:pt>
                <c:pt idx="5">
                  <c:v>30</c:v>
                </c:pt>
                <c:pt idx="6">
                  <c:v>40</c:v>
                </c:pt>
                <c:pt idx="8">
                  <c:v>27</c:v>
                </c:pt>
                <c:pt idx="9">
                  <c:v>32</c:v>
                </c:pt>
                <c:pt idx="10">
                  <c:v>43</c:v>
                </c:pt>
                <c:pt idx="11">
                  <c:v>28</c:v>
                </c:pt>
                <c:pt idx="1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ЭРИ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Лист1!$C$18:$C$30</c:f>
              <c:numCache>
                <c:formatCode>General</c:formatCode>
                <c:ptCount val="13"/>
                <c:pt idx="0">
                  <c:v>29</c:v>
                </c:pt>
                <c:pt idx="1">
                  <c:v>30</c:v>
                </c:pt>
                <c:pt idx="2">
                  <c:v>39</c:v>
                </c:pt>
                <c:pt idx="3">
                  <c:v>24</c:v>
                </c:pt>
                <c:pt idx="4">
                  <c:v>28</c:v>
                </c:pt>
                <c:pt idx="5">
                  <c:v>27</c:v>
                </c:pt>
                <c:pt idx="6">
                  <c:v>22</c:v>
                </c:pt>
                <c:pt idx="8">
                  <c:v>31</c:v>
                </c:pt>
                <c:pt idx="9">
                  <c:v>35</c:v>
                </c:pt>
                <c:pt idx="10">
                  <c:v>39</c:v>
                </c:pt>
                <c:pt idx="11">
                  <c:v>36</c:v>
                </c:pt>
                <c:pt idx="1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Лист1!$D$17</c:f>
              <c:strCache>
                <c:ptCount val="1"/>
                <c:pt idx="0">
                  <c:v>ЭРК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Лист1!$D$18:$D$30</c:f>
              <c:numCache>
                <c:formatCode>General</c:formatCode>
                <c:ptCount val="13"/>
                <c:pt idx="0">
                  <c:v>44</c:v>
                </c:pt>
                <c:pt idx="1">
                  <c:v>31</c:v>
                </c:pt>
                <c:pt idx="2">
                  <c:v>45</c:v>
                </c:pt>
                <c:pt idx="3">
                  <c:v>33</c:v>
                </c:pt>
                <c:pt idx="4">
                  <c:v>34</c:v>
                </c:pt>
                <c:pt idx="5">
                  <c:v>15</c:v>
                </c:pt>
                <c:pt idx="6">
                  <c:v>43</c:v>
                </c:pt>
                <c:pt idx="8">
                  <c:v>20</c:v>
                </c:pt>
                <c:pt idx="9">
                  <c:v>29</c:v>
                </c:pt>
                <c:pt idx="10">
                  <c:v>27</c:v>
                </c:pt>
                <c:pt idx="11">
                  <c:v>32</c:v>
                </c:pt>
                <c:pt idx="12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Лист1!$E$17</c:f>
              <c:strCache>
                <c:ptCount val="1"/>
                <c:pt idx="0">
                  <c:v>ПМ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Лист1!$E$18:$E$30</c:f>
              <c:numCache>
                <c:formatCode>General</c:formatCode>
                <c:ptCount val="13"/>
                <c:pt idx="0">
                  <c:v>38</c:v>
                </c:pt>
                <c:pt idx="1">
                  <c:v>39</c:v>
                </c:pt>
                <c:pt idx="2">
                  <c:v>45</c:v>
                </c:pt>
                <c:pt idx="3">
                  <c:v>30</c:v>
                </c:pt>
                <c:pt idx="4">
                  <c:v>32</c:v>
                </c:pt>
                <c:pt idx="5">
                  <c:v>35</c:v>
                </c:pt>
                <c:pt idx="6">
                  <c:v>29</c:v>
                </c:pt>
                <c:pt idx="8">
                  <c:v>33</c:v>
                </c:pt>
                <c:pt idx="9">
                  <c:v>24</c:v>
                </c:pt>
                <c:pt idx="10">
                  <c:v>45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Лист1!$F$17</c:f>
              <c:strCache>
                <c:ptCount val="1"/>
                <c:pt idx="0">
                  <c:v>ПИ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Лист1!$F$18:$F$30</c:f>
              <c:numCache>
                <c:formatCode>General</c:formatCode>
                <c:ptCount val="13"/>
                <c:pt idx="0">
                  <c:v>31</c:v>
                </c:pt>
                <c:pt idx="1">
                  <c:v>34</c:v>
                </c:pt>
                <c:pt idx="2">
                  <c:v>42</c:v>
                </c:pt>
                <c:pt idx="3">
                  <c:v>29</c:v>
                </c:pt>
                <c:pt idx="4">
                  <c:v>28</c:v>
                </c:pt>
                <c:pt idx="5">
                  <c:v>21</c:v>
                </c:pt>
                <c:pt idx="6">
                  <c:v>25</c:v>
                </c:pt>
                <c:pt idx="8">
                  <c:v>22</c:v>
                </c:pt>
                <c:pt idx="9">
                  <c:v>26</c:v>
                </c:pt>
                <c:pt idx="10">
                  <c:v>39</c:v>
                </c:pt>
                <c:pt idx="11">
                  <c:v>31</c:v>
                </c:pt>
                <c:pt idx="12">
                  <c:v>24</c:v>
                </c:pt>
              </c:numCache>
            </c:numRef>
          </c:val>
        </c:ser>
        <c:ser>
          <c:idx val="5"/>
          <c:order val="5"/>
          <c:tx>
            <c:strRef>
              <c:f>Лист1!$G$17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Лист1!$G$18:$G$30</c:f>
              <c:numCache>
                <c:formatCode>General</c:formatCode>
                <c:ptCount val="13"/>
                <c:pt idx="0">
                  <c:v>30</c:v>
                </c:pt>
                <c:pt idx="1">
                  <c:v>34</c:v>
                </c:pt>
                <c:pt idx="2">
                  <c:v>42</c:v>
                </c:pt>
                <c:pt idx="3">
                  <c:v>25</c:v>
                </c:pt>
                <c:pt idx="4">
                  <c:v>26</c:v>
                </c:pt>
                <c:pt idx="5">
                  <c:v>17</c:v>
                </c:pt>
                <c:pt idx="6">
                  <c:v>33</c:v>
                </c:pt>
                <c:pt idx="8">
                  <c:v>23</c:v>
                </c:pt>
                <c:pt idx="9">
                  <c:v>28</c:v>
                </c:pt>
                <c:pt idx="10">
                  <c:v>29</c:v>
                </c:pt>
                <c:pt idx="11">
                  <c:v>28</c:v>
                </c:pt>
                <c:pt idx="12">
                  <c:v>23</c:v>
                </c:pt>
              </c:numCache>
            </c:numRef>
          </c:val>
        </c:ser>
        <c:ser>
          <c:idx val="6"/>
          <c:order val="6"/>
          <c:tx>
            <c:strRef>
              <c:f>Лист1!$H$17</c:f>
              <c:strCache>
                <c:ptCount val="1"/>
                <c:pt idx="0">
                  <c:v>СМ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Лист1!$H$18:$H$30</c:f>
              <c:numCache>
                <c:formatCode>General</c:formatCode>
                <c:ptCount val="13"/>
                <c:pt idx="0">
                  <c:v>40</c:v>
                </c:pt>
                <c:pt idx="1">
                  <c:v>44</c:v>
                </c:pt>
                <c:pt idx="2">
                  <c:v>44</c:v>
                </c:pt>
                <c:pt idx="3">
                  <c:v>24</c:v>
                </c:pt>
                <c:pt idx="4">
                  <c:v>39</c:v>
                </c:pt>
                <c:pt idx="5">
                  <c:v>28</c:v>
                </c:pt>
                <c:pt idx="6">
                  <c:v>42</c:v>
                </c:pt>
                <c:pt idx="8">
                  <c:v>19</c:v>
                </c:pt>
                <c:pt idx="9">
                  <c:v>38</c:v>
                </c:pt>
                <c:pt idx="10">
                  <c:v>43</c:v>
                </c:pt>
                <c:pt idx="11">
                  <c:v>37</c:v>
                </c:pt>
                <c:pt idx="12">
                  <c:v>22</c:v>
                </c:pt>
              </c:numCache>
            </c:numRef>
          </c:val>
        </c:ser>
        <c:ser>
          <c:idx val="7"/>
          <c:order val="7"/>
          <c:tx>
            <c:strRef>
              <c:f>Лист1!$I$17</c:f>
              <c:strCache>
                <c:ptCount val="1"/>
                <c:pt idx="0">
                  <c:v>СИ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Лист1!$I$18:$I$30</c:f>
              <c:numCache>
                <c:formatCode>General</c:formatCode>
                <c:ptCount val="13"/>
                <c:pt idx="0">
                  <c:v>29</c:v>
                </c:pt>
                <c:pt idx="1">
                  <c:v>32</c:v>
                </c:pt>
                <c:pt idx="2">
                  <c:v>46</c:v>
                </c:pt>
                <c:pt idx="3">
                  <c:v>32</c:v>
                </c:pt>
                <c:pt idx="4">
                  <c:v>34</c:v>
                </c:pt>
                <c:pt idx="5">
                  <c:v>32</c:v>
                </c:pt>
                <c:pt idx="6">
                  <c:v>30</c:v>
                </c:pt>
                <c:pt idx="8">
                  <c:v>22</c:v>
                </c:pt>
                <c:pt idx="9">
                  <c:v>32</c:v>
                </c:pt>
                <c:pt idx="10">
                  <c:v>39</c:v>
                </c:pt>
                <c:pt idx="11">
                  <c:v>35</c:v>
                </c:pt>
                <c:pt idx="12">
                  <c:v>26</c:v>
                </c:pt>
              </c:numCache>
            </c:numRef>
          </c:val>
        </c:ser>
        <c:ser>
          <c:idx val="8"/>
          <c:order val="8"/>
          <c:tx>
            <c:strRef>
              <c:f>Лист1!$J$17</c:f>
              <c:strCache>
                <c:ptCount val="1"/>
                <c:pt idx="0">
                  <c:v>СК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Лист1!$J$18:$J$30</c:f>
              <c:numCache>
                <c:formatCode>General</c:formatCode>
                <c:ptCount val="13"/>
                <c:pt idx="0">
                  <c:v>40</c:v>
                </c:pt>
                <c:pt idx="1">
                  <c:v>38</c:v>
                </c:pt>
                <c:pt idx="2">
                  <c:v>48</c:v>
                </c:pt>
                <c:pt idx="3">
                  <c:v>34</c:v>
                </c:pt>
                <c:pt idx="4">
                  <c:v>38</c:v>
                </c:pt>
                <c:pt idx="5">
                  <c:v>16</c:v>
                </c:pt>
                <c:pt idx="6">
                  <c:v>46</c:v>
                </c:pt>
                <c:pt idx="8">
                  <c:v>27</c:v>
                </c:pt>
                <c:pt idx="9">
                  <c:v>32</c:v>
                </c:pt>
                <c:pt idx="10">
                  <c:v>42</c:v>
                </c:pt>
                <c:pt idx="11">
                  <c:v>34</c:v>
                </c:pt>
                <c:pt idx="12">
                  <c:v>35</c:v>
                </c:pt>
              </c:numCache>
            </c:numRef>
          </c:val>
        </c:ser>
        <c:ser>
          <c:idx val="9"/>
          <c:order val="9"/>
          <c:tx>
            <c:strRef>
              <c:f>Лист1!$K$17</c:f>
              <c:strCache>
                <c:ptCount val="1"/>
                <c:pt idx="0">
                  <c:v>ЭМ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Лист1!$K$18:$K$30</c:f>
              <c:numCache>
                <c:formatCode>General</c:formatCode>
                <c:ptCount val="13"/>
                <c:pt idx="0">
                  <c:v>39</c:v>
                </c:pt>
                <c:pt idx="1">
                  <c:v>24</c:v>
                </c:pt>
                <c:pt idx="2">
                  <c:v>35</c:v>
                </c:pt>
                <c:pt idx="3">
                  <c:v>15</c:v>
                </c:pt>
                <c:pt idx="4">
                  <c:v>32</c:v>
                </c:pt>
                <c:pt idx="5">
                  <c:v>30</c:v>
                </c:pt>
                <c:pt idx="6">
                  <c:v>18</c:v>
                </c:pt>
                <c:pt idx="8">
                  <c:v>35</c:v>
                </c:pt>
                <c:pt idx="9">
                  <c:v>29</c:v>
                </c:pt>
                <c:pt idx="10">
                  <c:v>23</c:v>
                </c:pt>
                <c:pt idx="11">
                  <c:v>23</c:v>
                </c:pt>
                <c:pt idx="12">
                  <c:v>27</c:v>
                </c:pt>
              </c:numCache>
            </c:numRef>
          </c:val>
        </c:ser>
        <c:ser>
          <c:idx val="10"/>
          <c:order val="10"/>
          <c:tx>
            <c:strRef>
              <c:f>Лист1!$L$17</c:f>
              <c:strCache>
                <c:ptCount val="1"/>
                <c:pt idx="0">
                  <c:v>ЭИ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Лист1!$L$18:$L$30</c:f>
              <c:numCache>
                <c:formatCode>General</c:formatCode>
                <c:ptCount val="13"/>
                <c:pt idx="0">
                  <c:v>39</c:v>
                </c:pt>
                <c:pt idx="1">
                  <c:v>30</c:v>
                </c:pt>
                <c:pt idx="2">
                  <c:v>47</c:v>
                </c:pt>
                <c:pt idx="3">
                  <c:v>16</c:v>
                </c:pt>
                <c:pt idx="4">
                  <c:v>32</c:v>
                </c:pt>
                <c:pt idx="5">
                  <c:v>43</c:v>
                </c:pt>
                <c:pt idx="6">
                  <c:v>31</c:v>
                </c:pt>
                <c:pt idx="8">
                  <c:v>36</c:v>
                </c:pt>
                <c:pt idx="9">
                  <c:v>27</c:v>
                </c:pt>
                <c:pt idx="10">
                  <c:v>29</c:v>
                </c:pt>
                <c:pt idx="11">
                  <c:v>25</c:v>
                </c:pt>
                <c:pt idx="12">
                  <c:v>35</c:v>
                </c:pt>
              </c:numCache>
            </c:numRef>
          </c:val>
        </c:ser>
        <c:ser>
          <c:idx val="11"/>
          <c:order val="11"/>
          <c:tx>
            <c:strRef>
              <c:f>Лист1!$M$17</c:f>
              <c:strCache>
                <c:ptCount val="1"/>
                <c:pt idx="0">
                  <c:v>ЭК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Лист1!$M$18:$M$30</c:f>
              <c:numCache>
                <c:formatCode>General</c:formatCode>
                <c:ptCount val="13"/>
                <c:pt idx="0">
                  <c:v>35</c:v>
                </c:pt>
                <c:pt idx="1">
                  <c:v>28</c:v>
                </c:pt>
                <c:pt idx="2">
                  <c:v>39</c:v>
                </c:pt>
                <c:pt idx="3">
                  <c:v>20</c:v>
                </c:pt>
                <c:pt idx="4">
                  <c:v>24</c:v>
                </c:pt>
                <c:pt idx="5">
                  <c:v>41</c:v>
                </c:pt>
                <c:pt idx="6">
                  <c:v>22</c:v>
                </c:pt>
                <c:pt idx="8">
                  <c:v>34</c:v>
                </c:pt>
                <c:pt idx="9">
                  <c:v>26</c:v>
                </c:pt>
                <c:pt idx="10">
                  <c:v>23</c:v>
                </c:pt>
                <c:pt idx="11">
                  <c:v>23</c:v>
                </c:pt>
                <c:pt idx="12">
                  <c:v>36</c:v>
                </c:pt>
              </c:numCache>
            </c:numRef>
          </c:val>
        </c:ser>
        <c:ser>
          <c:idx val="12"/>
          <c:order val="12"/>
          <c:tx>
            <c:strRef>
              <c:f>Лист1!$N$17</c:f>
              <c:strCache>
                <c:ptCount val="1"/>
                <c:pt idx="0">
                  <c:v>КШ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Лист1!$A$18:$A$30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Лист1!$N$18:$N$30</c:f>
              <c:numCache>
                <c:formatCode>General</c:formatCode>
                <c:ptCount val="13"/>
                <c:pt idx="0">
                  <c:v>13</c:v>
                </c:pt>
                <c:pt idx="1">
                  <c:v>15</c:v>
                </c:pt>
                <c:pt idx="2">
                  <c:v>15</c:v>
                </c:pt>
                <c:pt idx="3">
                  <c:v>17</c:v>
                </c:pt>
                <c:pt idx="4">
                  <c:v>23</c:v>
                </c:pt>
                <c:pt idx="5">
                  <c:v>15</c:v>
                </c:pt>
                <c:pt idx="6">
                  <c:v>16</c:v>
                </c:pt>
                <c:pt idx="8">
                  <c:v>18</c:v>
                </c:pt>
                <c:pt idx="9">
                  <c:v>19</c:v>
                </c:pt>
                <c:pt idx="10">
                  <c:v>20</c:v>
                </c:pt>
                <c:pt idx="11">
                  <c:v>20</c:v>
                </c:pt>
                <c:pt idx="1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879360"/>
        <c:axId val="202880896"/>
      </c:barChart>
      <c:catAx>
        <c:axId val="2028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880896"/>
        <c:crosses val="autoZero"/>
        <c:auto val="1"/>
        <c:lblAlgn val="ctr"/>
        <c:lblOffset val="100"/>
        <c:noMultiLvlLbl val="0"/>
      </c:catAx>
      <c:valAx>
        <c:axId val="2028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87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Самооценка учащихся 10А класса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'[РЕЗУЛЬТАТЫ БУДАССИ.xlsx]Лист1'!$B$1</c:f>
              <c:strCache>
                <c:ptCount val="1"/>
                <c:pt idx="0">
                  <c:v>плюс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'[РЕЗУЛЬТАТЫ БУДАССИ.xlsx]Лист1'!$B$2:$B$16</c:f>
              <c:numCache>
                <c:formatCode>General</c:formatCode>
                <c:ptCount val="15"/>
                <c:pt idx="0">
                  <c:v>0.31000000000000011</c:v>
                </c:pt>
                <c:pt idx="1">
                  <c:v>0.34</c:v>
                </c:pt>
                <c:pt idx="2">
                  <c:v>0.15000000000000005</c:v>
                </c:pt>
                <c:pt idx="3">
                  <c:v>0.25</c:v>
                </c:pt>
                <c:pt idx="4">
                  <c:v>0.48000000000000009</c:v>
                </c:pt>
                <c:pt idx="5">
                  <c:v>0.32000000000000012</c:v>
                </c:pt>
                <c:pt idx="6">
                  <c:v>0.8</c:v>
                </c:pt>
                <c:pt idx="7">
                  <c:v>0.45</c:v>
                </c:pt>
                <c:pt idx="8">
                  <c:v>0.8500000000000002</c:v>
                </c:pt>
                <c:pt idx="9">
                  <c:v>0.23</c:v>
                </c:pt>
                <c:pt idx="10">
                  <c:v>0.84000000000000019</c:v>
                </c:pt>
                <c:pt idx="11">
                  <c:v>0.53</c:v>
                </c:pt>
                <c:pt idx="12">
                  <c:v>0.4300000000000001</c:v>
                </c:pt>
                <c:pt idx="13">
                  <c:v>0.39000000000000012</c:v>
                </c:pt>
                <c:pt idx="1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'[РЕЗУЛЬТАТЫ БУДАССИ.xlsx]Лист1'!$C$1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'[РЕЗУЛЬТАТЫ БУДАССИ.xlsx]Лист1'!$C$2:$C$16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1697024"/>
        <c:axId val="211707008"/>
      </c:barChart>
      <c:catAx>
        <c:axId val="21169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707008"/>
        <c:crosses val="autoZero"/>
        <c:auto val="1"/>
        <c:lblAlgn val="ctr"/>
        <c:lblOffset val="100"/>
        <c:noMultiLvlLbl val="0"/>
      </c:catAx>
      <c:valAx>
        <c:axId val="21170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69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Карьера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карьера!$A$2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карьера!$B$1:$I$1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карьера!$B$2:$I$2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13</c:v>
                </c:pt>
                <c:pt idx="4">
                  <c:v>11</c:v>
                </c:pt>
                <c:pt idx="5">
                  <c:v>9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карьера!$A$3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карьера!$B$1:$I$1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карьера!$B$3:$I$3</c:f>
              <c:numCache>
                <c:formatCode>General</c:formatCode>
                <c:ptCount val="8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карьера!$A$4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карьера!$B$1:$I$1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карьера!$B$4:$I$4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11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874432"/>
        <c:axId val="197875968"/>
      </c:barChart>
      <c:catAx>
        <c:axId val="1978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75968"/>
        <c:crosses val="autoZero"/>
        <c:auto val="1"/>
        <c:lblAlgn val="ctr"/>
        <c:lblOffset val="100"/>
        <c:noMultiLvlLbl val="0"/>
      </c:catAx>
      <c:valAx>
        <c:axId val="19787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7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тревожности</a:t>
            </a:r>
          </a:p>
          <a:p>
            <a:pPr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effectLst/>
              </a:rPr>
              <a:t>учащихся специализированного 10А   класса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 rtl="0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(методика Ч.Д. Спилберга, Ю.Л. Ханина;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       2014г.)</a:t>
            </a:r>
            <a:endParaRPr lang="ru-RU" sz="1200" i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9680365296803693E-2"/>
          <c:y val="0.32226851851851851"/>
          <c:w val="0.89714828006559766"/>
          <c:h val="0.47857247010790377"/>
        </c:manualLayout>
      </c:layout>
      <c:barChart>
        <c:barDir val="col"/>
        <c:grouping val="clustered"/>
        <c:varyColors val="0"/>
        <c:ser>
          <c:idx val="0"/>
          <c:order val="0"/>
          <c:tx>
            <c:v>Реактивная тревожность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'сводные показатели '!$A$4:$A$6</c:f>
              <c:strCache>
                <c:ptCount val="3"/>
                <c:pt idx="0">
                  <c:v>Низкий </c:v>
                </c:pt>
                <c:pt idx="1">
                  <c:v>Умеренный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'!$C$4:$C$6</c:f>
              <c:numCache>
                <c:formatCode>0%</c:formatCode>
                <c:ptCount val="3"/>
                <c:pt idx="0">
                  <c:v>0.30769230769230782</c:v>
                </c:pt>
                <c:pt idx="1">
                  <c:v>0.61538461538461564</c:v>
                </c:pt>
                <c:pt idx="2">
                  <c:v>7.6923076923076927E-2</c:v>
                </c:pt>
              </c:numCache>
            </c:numRef>
          </c:val>
        </c:ser>
        <c:ser>
          <c:idx val="1"/>
          <c:order val="1"/>
          <c:tx>
            <c:v>Личностная тревожность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'сводные показатели '!$A$4:$A$6</c:f>
              <c:strCache>
                <c:ptCount val="3"/>
                <c:pt idx="0">
                  <c:v>Низкий </c:v>
                </c:pt>
                <c:pt idx="1">
                  <c:v>Умеренный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'!$E$4:$E$6</c:f>
              <c:numCache>
                <c:formatCode>0%</c:formatCode>
                <c:ptCount val="3"/>
                <c:pt idx="0">
                  <c:v>0.23076923076923089</c:v>
                </c:pt>
                <c:pt idx="1">
                  <c:v>0.61538461538461564</c:v>
                </c:pt>
                <c:pt idx="2">
                  <c:v>0.15384615384615394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728640"/>
        <c:axId val="211734528"/>
      </c:barChart>
      <c:catAx>
        <c:axId val="21172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734528"/>
        <c:crosses val="autoZero"/>
        <c:auto val="1"/>
        <c:lblAlgn val="ctr"/>
        <c:lblOffset val="100"/>
        <c:noMultiLvlLbl val="0"/>
      </c:catAx>
      <c:valAx>
        <c:axId val="2117345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1728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262371893377137"/>
          <c:y val="0.25462962962962982"/>
          <c:w val="0.67475240330208452"/>
          <c:h val="8.8690215806357553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реактивной тревожности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учащихся </a:t>
            </a:r>
            <a:r>
              <a: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специализированного 10А     класса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1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(методика Ч.Д. Спилберга, Ю.Л. Ханина;      2014г.)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'!$A$4:$A$6</c:f>
              <c:strCache>
                <c:ptCount val="3"/>
                <c:pt idx="0">
                  <c:v>Низкий </c:v>
                </c:pt>
                <c:pt idx="1">
                  <c:v>Умеренный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'!$C$4:$C$6</c:f>
              <c:numCache>
                <c:formatCode>0%</c:formatCode>
                <c:ptCount val="3"/>
                <c:pt idx="0">
                  <c:v>0.30769230769230782</c:v>
                </c:pt>
                <c:pt idx="1">
                  <c:v>0.61538461538461564</c:v>
                </c:pt>
                <c:pt idx="2">
                  <c:v>7.6923076923076927E-2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txPr>
    <a:bodyPr/>
    <a:lstStyle/>
    <a:p>
      <a:pPr algn="ctr" rtl="0">
        <a:defRPr lang="ru-RU" sz="1200" b="1" i="0" u="none" strike="noStrike" kern="1200" baseline="0">
          <a:solidFill>
            <a:sysClr val="windowText" lastClr="000000"/>
          </a:solidFill>
          <a:latin typeface="Arial" pitchFamily="34" charset="0"/>
          <a:ea typeface="+mn-ea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baseline="0">
                <a:effectLst/>
              </a:rPr>
              <a:t>Уровень личностной тревожности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baseline="0">
                <a:effectLst/>
              </a:rPr>
              <a:t>учащихся специализированного    10а  класса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1" baseline="0">
                <a:effectLst/>
              </a:rPr>
              <a:t>(методика Ч.Д. Спилберга, Ю.Л. Ханина;      2014г.)</a:t>
            </a:r>
            <a:endParaRPr lang="ru-RU" sz="1200" b="1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'сводные показатели '!$A$4:$A$6</c:f>
              <c:strCache>
                <c:ptCount val="3"/>
                <c:pt idx="0">
                  <c:v>Низкий </c:v>
                </c:pt>
                <c:pt idx="1">
                  <c:v>Умеренный</c:v>
                </c:pt>
                <c:pt idx="2">
                  <c:v>Высокий</c:v>
                </c:pt>
              </c:strCache>
            </c:strRef>
          </c:cat>
          <c:val>
            <c:numRef>
              <c:f>'сводные показатели '!$E$4:$E$6</c:f>
              <c:numCache>
                <c:formatCode>0%</c:formatCode>
                <c:ptCount val="3"/>
                <c:pt idx="0">
                  <c:v>0.23076923076923089</c:v>
                </c:pt>
                <c:pt idx="1">
                  <c:v>0.61538461538461564</c:v>
                </c:pt>
                <c:pt idx="2">
                  <c:v>0.15384615384615394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САН 10 А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самочувствие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5.9</c:v>
                </c:pt>
                <c:pt idx="1">
                  <c:v>6.3</c:v>
                </c:pt>
                <c:pt idx="2">
                  <c:v>5.8</c:v>
                </c:pt>
                <c:pt idx="3">
                  <c:v>4.0999999999999996</c:v>
                </c:pt>
                <c:pt idx="4">
                  <c:v>5.2</c:v>
                </c:pt>
                <c:pt idx="5">
                  <c:v>2.9</c:v>
                </c:pt>
                <c:pt idx="6">
                  <c:v>5.9</c:v>
                </c:pt>
                <c:pt idx="7">
                  <c:v>5.6</c:v>
                </c:pt>
                <c:pt idx="8">
                  <c:v>4.4000000000000004</c:v>
                </c:pt>
                <c:pt idx="9">
                  <c:v>5.6</c:v>
                </c:pt>
                <c:pt idx="10">
                  <c:v>6.6</c:v>
                </c:pt>
                <c:pt idx="11">
                  <c:v>5.6</c:v>
                </c:pt>
                <c:pt idx="1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активность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2.7</c:v>
                </c:pt>
                <c:pt idx="1">
                  <c:v>3.8</c:v>
                </c:pt>
                <c:pt idx="2">
                  <c:v>1.6</c:v>
                </c:pt>
                <c:pt idx="3">
                  <c:v>3.8</c:v>
                </c:pt>
                <c:pt idx="4">
                  <c:v>1.8</c:v>
                </c:pt>
                <c:pt idx="5">
                  <c:v>5.5</c:v>
                </c:pt>
                <c:pt idx="6">
                  <c:v>2.9</c:v>
                </c:pt>
                <c:pt idx="7">
                  <c:v>2.7</c:v>
                </c:pt>
                <c:pt idx="8">
                  <c:v>4.3</c:v>
                </c:pt>
                <c:pt idx="9">
                  <c:v>4.4000000000000004</c:v>
                </c:pt>
                <c:pt idx="10">
                  <c:v>1.9</c:v>
                </c:pt>
                <c:pt idx="11">
                  <c:v>2.7</c:v>
                </c:pt>
                <c:pt idx="1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настроение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</c:v>
                </c:pt>
                <c:pt idx="1">
                  <c:v>6.2</c:v>
                </c:pt>
                <c:pt idx="2">
                  <c:v>4</c:v>
                </c:pt>
                <c:pt idx="3">
                  <c:v>5.4</c:v>
                </c:pt>
                <c:pt idx="4">
                  <c:v>3</c:v>
                </c:pt>
                <c:pt idx="5">
                  <c:v>2.2999999999999998</c:v>
                </c:pt>
                <c:pt idx="6">
                  <c:v>5.9</c:v>
                </c:pt>
                <c:pt idx="7">
                  <c:v>5.3</c:v>
                </c:pt>
                <c:pt idx="8">
                  <c:v>5.2</c:v>
                </c:pt>
                <c:pt idx="9">
                  <c:v>5.6</c:v>
                </c:pt>
                <c:pt idx="10">
                  <c:v>4</c:v>
                </c:pt>
                <c:pt idx="11">
                  <c:v>6.5</c:v>
                </c:pt>
                <c:pt idx="12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369408"/>
        <c:axId val="212370944"/>
      </c:barChart>
      <c:catAx>
        <c:axId val="21236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70944"/>
        <c:crosses val="autoZero"/>
        <c:auto val="1"/>
        <c:lblAlgn val="ctr"/>
        <c:lblOffset val="100"/>
        <c:noMultiLvlLbl val="0"/>
      </c:catAx>
      <c:valAx>
        <c:axId val="21237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6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КОС - 2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КОС!$A$1:$A$13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КОС!$B$1:$B$13</c:f>
              <c:numCache>
                <c:formatCode>General</c:formatCode>
                <c:ptCount val="13"/>
                <c:pt idx="0">
                  <c:v>0.5</c:v>
                </c:pt>
                <c:pt idx="1">
                  <c:v>0.7</c:v>
                </c:pt>
                <c:pt idx="2">
                  <c:v>0.8</c:v>
                </c:pt>
                <c:pt idx="3">
                  <c:v>0.7</c:v>
                </c:pt>
                <c:pt idx="4">
                  <c:v>0.95</c:v>
                </c:pt>
                <c:pt idx="5">
                  <c:v>0.1</c:v>
                </c:pt>
                <c:pt idx="6">
                  <c:v>0.9</c:v>
                </c:pt>
                <c:pt idx="7">
                  <c:v>0.55000000000000004</c:v>
                </c:pt>
                <c:pt idx="8">
                  <c:v>0.2</c:v>
                </c:pt>
                <c:pt idx="9">
                  <c:v>0.6</c:v>
                </c:pt>
                <c:pt idx="10">
                  <c:v>0.55000000000000004</c:v>
                </c:pt>
                <c:pt idx="11">
                  <c:v>0.8</c:v>
                </c:pt>
                <c:pt idx="1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387328"/>
        <c:axId val="212388864"/>
      </c:barChart>
      <c:catAx>
        <c:axId val="2123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88864"/>
        <c:crosses val="autoZero"/>
        <c:auto val="1"/>
        <c:lblAlgn val="ctr"/>
        <c:lblOffset val="100"/>
        <c:noMultiLvlLbl val="0"/>
      </c:catAx>
      <c:valAx>
        <c:axId val="21238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8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Методика диагностики социально-­психологической адаптации </a:t>
            </a:r>
            <a:b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К. Роджерса и Р. Даймонда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Лист1!$A$2:$P$2</c:f>
              <c:strCache>
                <c:ptCount val="16"/>
                <c:pt idx="1">
                  <c:v>адаптивность</c:v>
                </c:pt>
                <c:pt idx="2">
                  <c:v>дезадаптивность</c:v>
                </c:pt>
                <c:pt idx="3">
                  <c:v>лживость а</c:v>
                </c:pt>
                <c:pt idx="4">
                  <c:v>лживость В</c:v>
                </c:pt>
                <c:pt idx="5">
                  <c:v>принятие себя</c:v>
                </c:pt>
                <c:pt idx="6">
                  <c:v>непринятие себя</c:v>
                </c:pt>
                <c:pt idx="7">
                  <c:v>принятие других</c:v>
                </c:pt>
                <c:pt idx="8">
                  <c:v>непринятие других</c:v>
                </c:pt>
                <c:pt idx="9">
                  <c:v>эмоцинальный комфорт</c:v>
                </c:pt>
                <c:pt idx="10">
                  <c:v>эмоциональный дискомфорт</c:v>
                </c:pt>
                <c:pt idx="11">
                  <c:v>внутренний контроль</c:v>
                </c:pt>
                <c:pt idx="12">
                  <c:v>внешний контроль</c:v>
                </c:pt>
                <c:pt idx="13">
                  <c:v>доминирование</c:v>
                </c:pt>
                <c:pt idx="14">
                  <c:v>ведомость</c:v>
                </c:pt>
                <c:pt idx="15">
                  <c:v>эскапизм</c:v>
                </c:pt>
              </c:strCache>
            </c:strRef>
          </c:cat>
          <c:val>
            <c:numRef>
              <c:f>Лист1!$A$16:$P$16</c:f>
              <c:numCache>
                <c:formatCode>General</c:formatCode>
                <c:ptCount val="16"/>
                <c:pt idx="1">
                  <c:v>134.46153846153845</c:v>
                </c:pt>
                <c:pt idx="2">
                  <c:v>77.07692307692308</c:v>
                </c:pt>
                <c:pt idx="3">
                  <c:v>15.615384615384622</c:v>
                </c:pt>
                <c:pt idx="4">
                  <c:v>14.538461538461538</c:v>
                </c:pt>
                <c:pt idx="5">
                  <c:v>43.615384615384592</c:v>
                </c:pt>
                <c:pt idx="6">
                  <c:v>14.923076923076923</c:v>
                </c:pt>
                <c:pt idx="7">
                  <c:v>22</c:v>
                </c:pt>
                <c:pt idx="8">
                  <c:v>16.76923076923077</c:v>
                </c:pt>
                <c:pt idx="9">
                  <c:v>24.538461538461533</c:v>
                </c:pt>
                <c:pt idx="10">
                  <c:v>16</c:v>
                </c:pt>
                <c:pt idx="11">
                  <c:v>44.769230769230766</c:v>
                </c:pt>
                <c:pt idx="12">
                  <c:v>23.76923076923077</c:v>
                </c:pt>
                <c:pt idx="13">
                  <c:v>15.461538461538462</c:v>
                </c:pt>
                <c:pt idx="14">
                  <c:v>20</c:v>
                </c:pt>
                <c:pt idx="15">
                  <c:v>14.153846153846157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141760"/>
        <c:axId val="213147648"/>
      </c:barChart>
      <c:catAx>
        <c:axId val="2131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47648"/>
        <c:crosses val="autoZero"/>
        <c:auto val="1"/>
        <c:lblAlgn val="ctr"/>
        <c:lblOffset val="100"/>
        <c:noMultiLvlLbl val="0"/>
      </c:catAx>
      <c:valAx>
        <c:axId val="21314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4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Методика диагностики социально-­психологической адаптации </a:t>
            </a:r>
            <a:br>
              <a:rPr lang="ru-RU" sz="1800" b="1">
                <a:effectLst/>
              </a:rPr>
            </a:br>
            <a:r>
              <a:rPr lang="ru-RU" sz="1800" b="1">
                <a:effectLst/>
              </a:rPr>
              <a:t>К. Роджерса и Р. Даймонда</a:t>
            </a:r>
            <a:endParaRPr lang="ru-RU" sz="1800">
              <a:effectLst/>
            </a:endParaRPr>
          </a:p>
        </c:rich>
      </c:tx>
      <c:layout>
        <c:manualLayout>
          <c:xMode val="edge"/>
          <c:yMode val="edge"/>
          <c:x val="0.6292777777777778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адаптивность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Лист1!$B$3:$B$15</c:f>
              <c:numCache>
                <c:formatCode>General</c:formatCode>
                <c:ptCount val="13"/>
                <c:pt idx="0">
                  <c:v>149</c:v>
                </c:pt>
                <c:pt idx="1">
                  <c:v>153</c:v>
                </c:pt>
                <c:pt idx="2">
                  <c:v>150</c:v>
                </c:pt>
                <c:pt idx="3">
                  <c:v>118</c:v>
                </c:pt>
                <c:pt idx="4">
                  <c:v>154</c:v>
                </c:pt>
                <c:pt idx="5">
                  <c:v>93</c:v>
                </c:pt>
                <c:pt idx="6">
                  <c:v>136</c:v>
                </c:pt>
                <c:pt idx="7">
                  <c:v>134</c:v>
                </c:pt>
                <c:pt idx="8">
                  <c:v>125</c:v>
                </c:pt>
                <c:pt idx="9">
                  <c:v>140</c:v>
                </c:pt>
                <c:pt idx="10">
                  <c:v>140</c:v>
                </c:pt>
                <c:pt idx="11">
                  <c:v>123</c:v>
                </c:pt>
                <c:pt idx="12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дезадаптивность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Лист1!$C$3:$C$15</c:f>
              <c:numCache>
                <c:formatCode>General</c:formatCode>
                <c:ptCount val="13"/>
                <c:pt idx="0">
                  <c:v>69</c:v>
                </c:pt>
                <c:pt idx="1">
                  <c:v>67</c:v>
                </c:pt>
                <c:pt idx="2">
                  <c:v>133</c:v>
                </c:pt>
                <c:pt idx="3">
                  <c:v>57</c:v>
                </c:pt>
                <c:pt idx="4">
                  <c:v>44</c:v>
                </c:pt>
                <c:pt idx="5">
                  <c:v>72</c:v>
                </c:pt>
                <c:pt idx="6">
                  <c:v>32</c:v>
                </c:pt>
                <c:pt idx="7">
                  <c:v>105</c:v>
                </c:pt>
                <c:pt idx="8">
                  <c:v>107</c:v>
                </c:pt>
                <c:pt idx="9">
                  <c:v>82</c:v>
                </c:pt>
                <c:pt idx="10">
                  <c:v>64</c:v>
                </c:pt>
                <c:pt idx="11">
                  <c:v>87</c:v>
                </c:pt>
                <c:pt idx="1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лживость 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Лист1!$D$3:$D$15</c:f>
              <c:numCache>
                <c:formatCode>General</c:formatCode>
                <c:ptCount val="13"/>
                <c:pt idx="0">
                  <c:v>21</c:v>
                </c:pt>
                <c:pt idx="1">
                  <c:v>15</c:v>
                </c:pt>
                <c:pt idx="2">
                  <c:v>24</c:v>
                </c:pt>
                <c:pt idx="3">
                  <c:v>19</c:v>
                </c:pt>
                <c:pt idx="4">
                  <c:v>6</c:v>
                </c:pt>
                <c:pt idx="5">
                  <c:v>12</c:v>
                </c:pt>
                <c:pt idx="6">
                  <c:v>20</c:v>
                </c:pt>
                <c:pt idx="7">
                  <c:v>15</c:v>
                </c:pt>
                <c:pt idx="8">
                  <c:v>9</c:v>
                </c:pt>
                <c:pt idx="9">
                  <c:v>9</c:v>
                </c:pt>
                <c:pt idx="10">
                  <c:v>13</c:v>
                </c:pt>
                <c:pt idx="11">
                  <c:v>17</c:v>
                </c:pt>
                <c:pt idx="1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лживость 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Лист1!$E$3:$E$15</c:f>
              <c:numCache>
                <c:formatCode>General</c:formatCode>
                <c:ptCount val="13"/>
                <c:pt idx="0">
                  <c:v>13</c:v>
                </c:pt>
                <c:pt idx="1">
                  <c:v>15</c:v>
                </c:pt>
                <c:pt idx="2">
                  <c:v>12</c:v>
                </c:pt>
                <c:pt idx="3">
                  <c:v>11</c:v>
                </c:pt>
                <c:pt idx="4">
                  <c:v>23</c:v>
                </c:pt>
                <c:pt idx="5">
                  <c:v>12</c:v>
                </c:pt>
                <c:pt idx="6">
                  <c:v>17</c:v>
                </c:pt>
                <c:pt idx="7">
                  <c:v>8</c:v>
                </c:pt>
                <c:pt idx="8">
                  <c:v>15</c:v>
                </c:pt>
                <c:pt idx="9">
                  <c:v>15</c:v>
                </c:pt>
                <c:pt idx="10">
                  <c:v>14</c:v>
                </c:pt>
                <c:pt idx="11">
                  <c:v>16</c:v>
                </c:pt>
                <c:pt idx="12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принятие себя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Лист1!$F$3:$F$15</c:f>
              <c:numCache>
                <c:formatCode>General</c:formatCode>
                <c:ptCount val="13"/>
                <c:pt idx="0">
                  <c:v>48</c:v>
                </c:pt>
                <c:pt idx="1">
                  <c:v>39</c:v>
                </c:pt>
                <c:pt idx="2">
                  <c:v>52</c:v>
                </c:pt>
                <c:pt idx="3">
                  <c:v>47</c:v>
                </c:pt>
                <c:pt idx="4">
                  <c:v>52</c:v>
                </c:pt>
                <c:pt idx="5">
                  <c:v>21</c:v>
                </c:pt>
                <c:pt idx="6">
                  <c:v>42</c:v>
                </c:pt>
                <c:pt idx="7">
                  <c:v>42</c:v>
                </c:pt>
                <c:pt idx="8">
                  <c:v>40</c:v>
                </c:pt>
                <c:pt idx="9">
                  <c:v>34</c:v>
                </c:pt>
                <c:pt idx="10">
                  <c:v>52</c:v>
                </c:pt>
                <c:pt idx="11">
                  <c:v>45</c:v>
                </c:pt>
                <c:pt idx="12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непринятие себя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Лист1!$G$3:$G$15</c:f>
              <c:numCache>
                <c:formatCode>General</c:formatCode>
                <c:ptCount val="13"/>
                <c:pt idx="0">
                  <c:v>17</c:v>
                </c:pt>
                <c:pt idx="1">
                  <c:v>10</c:v>
                </c:pt>
                <c:pt idx="2">
                  <c:v>30</c:v>
                </c:pt>
                <c:pt idx="3">
                  <c:v>14</c:v>
                </c:pt>
                <c:pt idx="4">
                  <c:v>6</c:v>
                </c:pt>
                <c:pt idx="5">
                  <c:v>17</c:v>
                </c:pt>
                <c:pt idx="6">
                  <c:v>3</c:v>
                </c:pt>
                <c:pt idx="7">
                  <c:v>23</c:v>
                </c:pt>
                <c:pt idx="8">
                  <c:v>23</c:v>
                </c:pt>
                <c:pt idx="9">
                  <c:v>16</c:v>
                </c:pt>
                <c:pt idx="10">
                  <c:v>6</c:v>
                </c:pt>
                <c:pt idx="11">
                  <c:v>11</c:v>
                </c:pt>
                <c:pt idx="12">
                  <c:v>18</c:v>
                </c:pt>
              </c:numCache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принятие других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Лист1!$H$3:$H$15</c:f>
              <c:numCache>
                <c:formatCode>General</c:formatCode>
                <c:ptCount val="13"/>
                <c:pt idx="0">
                  <c:v>28</c:v>
                </c:pt>
                <c:pt idx="1">
                  <c:v>31</c:v>
                </c:pt>
                <c:pt idx="2">
                  <c:v>13</c:v>
                </c:pt>
                <c:pt idx="3">
                  <c:v>21</c:v>
                </c:pt>
                <c:pt idx="4">
                  <c:v>29</c:v>
                </c:pt>
                <c:pt idx="5">
                  <c:v>17</c:v>
                </c:pt>
                <c:pt idx="6">
                  <c:v>24</c:v>
                </c:pt>
                <c:pt idx="7">
                  <c:v>25</c:v>
                </c:pt>
                <c:pt idx="8">
                  <c:v>11</c:v>
                </c:pt>
                <c:pt idx="9">
                  <c:v>20</c:v>
                </c:pt>
                <c:pt idx="10">
                  <c:v>22</c:v>
                </c:pt>
                <c:pt idx="11">
                  <c:v>21</c:v>
                </c:pt>
                <c:pt idx="12">
                  <c:v>24</c:v>
                </c:pt>
              </c:numCache>
            </c:numRef>
          </c:val>
        </c:ser>
        <c:ser>
          <c:idx val="7"/>
          <c:order val="7"/>
          <c:tx>
            <c:strRef>
              <c:f>Лист1!$I$2</c:f>
              <c:strCache>
                <c:ptCount val="1"/>
                <c:pt idx="0">
                  <c:v>непринятие других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Лист1!$I$3:$I$15</c:f>
              <c:numCache>
                <c:formatCode>General</c:formatCode>
                <c:ptCount val="13"/>
                <c:pt idx="0">
                  <c:v>11</c:v>
                </c:pt>
                <c:pt idx="1">
                  <c:v>10</c:v>
                </c:pt>
                <c:pt idx="2">
                  <c:v>29</c:v>
                </c:pt>
                <c:pt idx="3">
                  <c:v>12</c:v>
                </c:pt>
                <c:pt idx="4">
                  <c:v>10</c:v>
                </c:pt>
                <c:pt idx="5">
                  <c:v>23</c:v>
                </c:pt>
                <c:pt idx="6">
                  <c:v>7</c:v>
                </c:pt>
                <c:pt idx="7">
                  <c:v>21</c:v>
                </c:pt>
                <c:pt idx="8">
                  <c:v>22</c:v>
                </c:pt>
                <c:pt idx="9">
                  <c:v>24</c:v>
                </c:pt>
                <c:pt idx="10">
                  <c:v>16</c:v>
                </c:pt>
                <c:pt idx="11">
                  <c:v>16</c:v>
                </c:pt>
                <c:pt idx="12">
                  <c:v>17</c:v>
                </c:pt>
              </c:numCache>
            </c:numRef>
          </c:val>
        </c:ser>
        <c:ser>
          <c:idx val="8"/>
          <c:order val="8"/>
          <c:tx>
            <c:strRef>
              <c:f>Лист1!$J$2</c:f>
              <c:strCache>
                <c:ptCount val="1"/>
                <c:pt idx="0">
                  <c:v>эмоцинальный комфорт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Лист1!$J$3:$J$15</c:f>
              <c:numCache>
                <c:formatCode>General</c:formatCode>
                <c:ptCount val="13"/>
                <c:pt idx="0">
                  <c:v>28</c:v>
                </c:pt>
                <c:pt idx="1">
                  <c:v>24</c:v>
                </c:pt>
                <c:pt idx="2">
                  <c:v>31</c:v>
                </c:pt>
                <c:pt idx="3">
                  <c:v>21</c:v>
                </c:pt>
                <c:pt idx="4">
                  <c:v>30</c:v>
                </c:pt>
                <c:pt idx="5">
                  <c:v>10</c:v>
                </c:pt>
                <c:pt idx="6">
                  <c:v>28</c:v>
                </c:pt>
                <c:pt idx="7">
                  <c:v>23</c:v>
                </c:pt>
                <c:pt idx="8">
                  <c:v>23</c:v>
                </c:pt>
                <c:pt idx="9">
                  <c:v>27</c:v>
                </c:pt>
                <c:pt idx="10">
                  <c:v>20</c:v>
                </c:pt>
                <c:pt idx="11">
                  <c:v>30</c:v>
                </c:pt>
                <c:pt idx="12">
                  <c:v>24</c:v>
                </c:pt>
              </c:numCache>
            </c:numRef>
          </c:val>
        </c:ser>
        <c:ser>
          <c:idx val="9"/>
          <c:order val="9"/>
          <c:tx>
            <c:strRef>
              <c:f>Лист1!$K$2</c:f>
              <c:strCache>
                <c:ptCount val="1"/>
                <c:pt idx="0">
                  <c:v>эмоциональный дискомфорт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Лист1!$K$3:$K$15</c:f>
              <c:numCache>
                <c:formatCode>General</c:formatCode>
                <c:ptCount val="13"/>
                <c:pt idx="0">
                  <c:v>9</c:v>
                </c:pt>
                <c:pt idx="1">
                  <c:v>9</c:v>
                </c:pt>
                <c:pt idx="2">
                  <c:v>24</c:v>
                </c:pt>
                <c:pt idx="3">
                  <c:v>11</c:v>
                </c:pt>
                <c:pt idx="4">
                  <c:v>9</c:v>
                </c:pt>
                <c:pt idx="5">
                  <c:v>32</c:v>
                </c:pt>
                <c:pt idx="6">
                  <c:v>13</c:v>
                </c:pt>
                <c:pt idx="7">
                  <c:v>19</c:v>
                </c:pt>
                <c:pt idx="8">
                  <c:v>19</c:v>
                </c:pt>
                <c:pt idx="9">
                  <c:v>19</c:v>
                </c:pt>
                <c:pt idx="10">
                  <c:v>15</c:v>
                </c:pt>
                <c:pt idx="11">
                  <c:v>13</c:v>
                </c:pt>
                <c:pt idx="12">
                  <c:v>16</c:v>
                </c:pt>
              </c:numCache>
            </c:numRef>
          </c:val>
        </c:ser>
        <c:ser>
          <c:idx val="10"/>
          <c:order val="10"/>
          <c:tx>
            <c:strRef>
              <c:f>Лист1!$L$2</c:f>
              <c:strCache>
                <c:ptCount val="1"/>
                <c:pt idx="0">
                  <c:v>внутренний контроль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Лист1!$L$3:$L$15</c:f>
              <c:numCache>
                <c:formatCode>General</c:formatCode>
                <c:ptCount val="13"/>
                <c:pt idx="0">
                  <c:v>53</c:v>
                </c:pt>
                <c:pt idx="1">
                  <c:v>51</c:v>
                </c:pt>
                <c:pt idx="2">
                  <c:v>34</c:v>
                </c:pt>
                <c:pt idx="3">
                  <c:v>42</c:v>
                </c:pt>
                <c:pt idx="4">
                  <c:v>64</c:v>
                </c:pt>
                <c:pt idx="5">
                  <c:v>47</c:v>
                </c:pt>
                <c:pt idx="6">
                  <c:v>14</c:v>
                </c:pt>
                <c:pt idx="7">
                  <c:v>44</c:v>
                </c:pt>
                <c:pt idx="8">
                  <c:v>27</c:v>
                </c:pt>
                <c:pt idx="9">
                  <c:v>52</c:v>
                </c:pt>
                <c:pt idx="10">
                  <c:v>64</c:v>
                </c:pt>
                <c:pt idx="11">
                  <c:v>41</c:v>
                </c:pt>
                <c:pt idx="12">
                  <c:v>49</c:v>
                </c:pt>
              </c:numCache>
            </c:numRef>
          </c:val>
        </c:ser>
        <c:ser>
          <c:idx val="11"/>
          <c:order val="11"/>
          <c:tx>
            <c:strRef>
              <c:f>Лист1!$M$2</c:f>
              <c:strCache>
                <c:ptCount val="1"/>
                <c:pt idx="0">
                  <c:v>внешний контроль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Лист1!$M$3:$M$15</c:f>
              <c:numCache>
                <c:formatCode>General</c:formatCode>
                <c:ptCount val="13"/>
                <c:pt idx="0">
                  <c:v>20</c:v>
                </c:pt>
                <c:pt idx="1">
                  <c:v>13</c:v>
                </c:pt>
                <c:pt idx="2">
                  <c:v>90</c:v>
                </c:pt>
                <c:pt idx="3">
                  <c:v>12</c:v>
                </c:pt>
                <c:pt idx="4">
                  <c:v>3</c:v>
                </c:pt>
                <c:pt idx="5">
                  <c:v>34</c:v>
                </c:pt>
                <c:pt idx="6">
                  <c:v>8</c:v>
                </c:pt>
                <c:pt idx="7">
                  <c:v>27</c:v>
                </c:pt>
                <c:pt idx="8">
                  <c:v>28</c:v>
                </c:pt>
                <c:pt idx="9">
                  <c:v>16</c:v>
                </c:pt>
                <c:pt idx="10">
                  <c:v>10</c:v>
                </c:pt>
                <c:pt idx="11">
                  <c:v>21</c:v>
                </c:pt>
                <c:pt idx="12">
                  <c:v>27</c:v>
                </c:pt>
              </c:numCache>
            </c:numRef>
          </c:val>
        </c:ser>
        <c:ser>
          <c:idx val="12"/>
          <c:order val="12"/>
          <c:tx>
            <c:strRef>
              <c:f>Лист1!$N$2</c:f>
              <c:strCache>
                <c:ptCount val="1"/>
                <c:pt idx="0">
                  <c:v>доминирование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Лист1!$N$3:$N$15</c:f>
              <c:numCache>
                <c:formatCode>General</c:formatCode>
                <c:ptCount val="13"/>
                <c:pt idx="0">
                  <c:v>12</c:v>
                </c:pt>
                <c:pt idx="1">
                  <c:v>27</c:v>
                </c:pt>
                <c:pt idx="2">
                  <c:v>24</c:v>
                </c:pt>
                <c:pt idx="3">
                  <c:v>6</c:v>
                </c:pt>
                <c:pt idx="4">
                  <c:v>11</c:v>
                </c:pt>
                <c:pt idx="5">
                  <c:v>6</c:v>
                </c:pt>
                <c:pt idx="6">
                  <c:v>8</c:v>
                </c:pt>
                <c:pt idx="7">
                  <c:v>12</c:v>
                </c:pt>
                <c:pt idx="8">
                  <c:v>56</c:v>
                </c:pt>
                <c:pt idx="9">
                  <c:v>6</c:v>
                </c:pt>
                <c:pt idx="10">
                  <c:v>12</c:v>
                </c:pt>
                <c:pt idx="11">
                  <c:v>7</c:v>
                </c:pt>
                <c:pt idx="12">
                  <c:v>14</c:v>
                </c:pt>
              </c:numCache>
            </c:numRef>
          </c:val>
        </c:ser>
        <c:ser>
          <c:idx val="13"/>
          <c:order val="13"/>
          <c:tx>
            <c:strRef>
              <c:f>Лист1!$O$2</c:f>
              <c:strCache>
                <c:ptCount val="1"/>
                <c:pt idx="0">
                  <c:v>ведомость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Лист1!$O$3:$O$15</c:f>
              <c:numCache>
                <c:formatCode>General</c:formatCode>
                <c:ptCount val="13"/>
                <c:pt idx="0">
                  <c:v>17</c:v>
                </c:pt>
                <c:pt idx="1">
                  <c:v>10</c:v>
                </c:pt>
                <c:pt idx="2">
                  <c:v>18</c:v>
                </c:pt>
                <c:pt idx="3">
                  <c:v>13</c:v>
                </c:pt>
                <c:pt idx="4">
                  <c:v>17</c:v>
                </c:pt>
                <c:pt idx="5">
                  <c:v>28</c:v>
                </c:pt>
                <c:pt idx="6">
                  <c:v>48</c:v>
                </c:pt>
                <c:pt idx="7">
                  <c:v>22</c:v>
                </c:pt>
                <c:pt idx="8">
                  <c:v>19</c:v>
                </c:pt>
                <c:pt idx="9">
                  <c:v>14</c:v>
                </c:pt>
                <c:pt idx="10">
                  <c:v>9</c:v>
                </c:pt>
                <c:pt idx="11">
                  <c:v>13</c:v>
                </c:pt>
                <c:pt idx="12">
                  <c:v>32</c:v>
                </c:pt>
              </c:numCache>
            </c:numRef>
          </c:val>
        </c:ser>
        <c:ser>
          <c:idx val="14"/>
          <c:order val="14"/>
          <c:tx>
            <c:strRef>
              <c:f>Лист1!$P$2</c:f>
              <c:strCache>
                <c:ptCount val="1"/>
                <c:pt idx="0">
                  <c:v>эскапизм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Лист1!$A$3:$A$15</c:f>
              <c:strCache>
                <c:ptCount val="13"/>
                <c:pt idx="0">
                  <c:v>Р.Е.</c:v>
                </c:pt>
                <c:pt idx="1">
                  <c:v>Б.Е.</c:v>
                </c:pt>
                <c:pt idx="2">
                  <c:v>Б.Е.</c:v>
                </c:pt>
                <c:pt idx="3">
                  <c:v>Т.К.</c:v>
                </c:pt>
                <c:pt idx="4">
                  <c:v>М.Г.</c:v>
                </c:pt>
                <c:pt idx="5">
                  <c:v>А.Ю.</c:v>
                </c:pt>
                <c:pt idx="6">
                  <c:v>Л.В.</c:v>
                </c:pt>
                <c:pt idx="7">
                  <c:v>П.Д.</c:v>
                </c:pt>
                <c:pt idx="8">
                  <c:v>П.А.</c:v>
                </c:pt>
                <c:pt idx="9">
                  <c:v>К.С.</c:v>
                </c:pt>
                <c:pt idx="10">
                  <c:v>Г.И.</c:v>
                </c:pt>
                <c:pt idx="11">
                  <c:v>К.В.</c:v>
                </c:pt>
                <c:pt idx="12">
                  <c:v>М.Е.</c:v>
                </c:pt>
              </c:strCache>
            </c:strRef>
          </c:cat>
          <c:val>
            <c:numRef>
              <c:f>Лист1!$P$3:$P$15</c:f>
              <c:numCache>
                <c:formatCode>General</c:formatCode>
                <c:ptCount val="13"/>
                <c:pt idx="0">
                  <c:v>8</c:v>
                </c:pt>
                <c:pt idx="1">
                  <c:v>16</c:v>
                </c:pt>
                <c:pt idx="2">
                  <c:v>12</c:v>
                </c:pt>
                <c:pt idx="3">
                  <c:v>13</c:v>
                </c:pt>
                <c:pt idx="4">
                  <c:v>10</c:v>
                </c:pt>
                <c:pt idx="5">
                  <c:v>15</c:v>
                </c:pt>
                <c:pt idx="6">
                  <c:v>9</c:v>
                </c:pt>
                <c:pt idx="7">
                  <c:v>13</c:v>
                </c:pt>
                <c:pt idx="8">
                  <c:v>23</c:v>
                </c:pt>
                <c:pt idx="9">
                  <c:v>15</c:v>
                </c:pt>
                <c:pt idx="10">
                  <c:v>16</c:v>
                </c:pt>
                <c:pt idx="11">
                  <c:v>16</c:v>
                </c:pt>
                <c:pt idx="1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228160"/>
        <c:axId val="213242240"/>
      </c:barChart>
      <c:catAx>
        <c:axId val="21322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42240"/>
        <c:crosses val="autoZero"/>
        <c:auto val="1"/>
        <c:lblAlgn val="ctr"/>
        <c:lblOffset val="100"/>
        <c:noMultiLvlLbl val="0"/>
      </c:catAx>
      <c:valAx>
        <c:axId val="21324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22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Английский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английский!$A$2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английский!$B$1:$I$1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английский!$B$2:$I$2</c:f>
              <c:numCache>
                <c:formatCode>General</c:formatCode>
                <c:ptCount val="8"/>
                <c:pt idx="0">
                  <c:v>12</c:v>
                </c:pt>
                <c:pt idx="1">
                  <c:v>10</c:v>
                </c:pt>
                <c:pt idx="2">
                  <c:v>10</c:v>
                </c:pt>
                <c:pt idx="3">
                  <c:v>16</c:v>
                </c:pt>
                <c:pt idx="4">
                  <c:v>18</c:v>
                </c:pt>
                <c:pt idx="5">
                  <c:v>13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английский!$A$3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английский!$B$1:$I$1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английский!$B$3:$I$3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английский!$A$4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английский!$B$1:$I$1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английский!$B$4:$I$4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894528"/>
        <c:axId val="197896064"/>
      </c:barChart>
      <c:catAx>
        <c:axId val="19789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96064"/>
        <c:crosses val="autoZero"/>
        <c:auto val="1"/>
        <c:lblAlgn val="ctr"/>
        <c:lblOffset val="100"/>
        <c:noMultiLvlLbl val="0"/>
      </c:catAx>
      <c:valAx>
        <c:axId val="1978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89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биология!$A$2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биология!$B$1:$I$1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биология!$B$2:$I$2</c:f>
              <c:numCache>
                <c:formatCode>General</c:formatCode>
                <c:ptCount val="8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14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биология!$A$3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биология!$B$1:$I$1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биология!$B$3:$I$3</c:f>
              <c:numCache>
                <c:formatCode>General</c:formatCode>
                <c:ptCount val="8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биология!$A$4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биология!$B$1:$I$1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биология!$B$4:$I$4</c:f>
              <c:numCache>
                <c:formatCode>General</c:formatCode>
                <c:ptCount val="8"/>
                <c:pt idx="0">
                  <c:v>4</c:v>
                </c:pt>
                <c:pt idx="1">
                  <c:v>12</c:v>
                </c:pt>
                <c:pt idx="2">
                  <c:v>11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10</c:v>
                </c:pt>
                <c:pt idx="7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939200"/>
        <c:axId val="197940736"/>
      </c:barChart>
      <c:catAx>
        <c:axId val="19793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40736"/>
        <c:crosses val="autoZero"/>
        <c:auto val="1"/>
        <c:lblAlgn val="ctr"/>
        <c:lblOffset val="100"/>
        <c:noMultiLvlLbl val="0"/>
      </c:catAx>
      <c:valAx>
        <c:axId val="19794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3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ОБЖ</a:t>
            </a:r>
          </a:p>
        </c:rich>
      </c:tx>
      <c:layout>
        <c:manualLayout>
          <c:xMode val="edge"/>
          <c:yMode val="edge"/>
          <c:x val="0.31538888888888922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обж!$A$2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обж!$B$1:$I$1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обж!$B$2:$I$2</c:f>
              <c:numCache>
                <c:formatCode>General</c:formatCode>
                <c:ptCount val="8"/>
                <c:pt idx="0">
                  <c:v>14</c:v>
                </c:pt>
                <c:pt idx="1">
                  <c:v>10</c:v>
                </c:pt>
                <c:pt idx="2">
                  <c:v>10</c:v>
                </c:pt>
                <c:pt idx="3">
                  <c:v>13</c:v>
                </c:pt>
                <c:pt idx="4">
                  <c:v>16</c:v>
                </c:pt>
                <c:pt idx="5">
                  <c:v>13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обж!$A$3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обж!$B$1:$I$1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обж!$B$3:$I$3</c:f>
              <c:numCache>
                <c:formatCode>General</c:formatCode>
                <c:ptCount val="8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обж!$A$4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обж!$B$1:$I$1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обж!$B$4:$I$4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14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959040"/>
        <c:axId val="197964928"/>
      </c:barChart>
      <c:catAx>
        <c:axId val="19795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64928"/>
        <c:crosses val="autoZero"/>
        <c:auto val="1"/>
        <c:lblAlgn val="ctr"/>
        <c:lblOffset val="100"/>
        <c:noMultiLvlLbl val="0"/>
      </c:catAx>
      <c:valAx>
        <c:axId val="197964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95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география!$A$2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география!$B$1:$I$1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география!$B$2:$I$2</c:f>
              <c:numCache>
                <c:formatCode>General</c:formatCode>
                <c:ptCount val="8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14</c:v>
                </c:pt>
                <c:pt idx="4">
                  <c:v>14</c:v>
                </c:pt>
                <c:pt idx="5">
                  <c:v>8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география!$A$3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география!$B$1:$I$1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география!$B$3:$I$3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ser>
          <c:idx val="2"/>
          <c:order val="2"/>
          <c:tx>
            <c:strRef>
              <c:f>география!$A$4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география!$B$1:$I$1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география!$B$4:$I$4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12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056960"/>
        <c:axId val="198071040"/>
      </c:barChart>
      <c:catAx>
        <c:axId val="19805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71040"/>
        <c:crosses val="autoZero"/>
        <c:auto val="1"/>
        <c:lblAlgn val="ctr"/>
        <c:lblOffset val="100"/>
        <c:noMultiLvlLbl val="0"/>
      </c:catAx>
      <c:valAx>
        <c:axId val="19807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5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обществознание!$A$2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обществознание!$B$1:$I$1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обществознание!$B$2:$I$2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18</c:v>
                </c:pt>
                <c:pt idx="4">
                  <c:v>16</c:v>
                </c:pt>
                <c:pt idx="5">
                  <c:v>11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обществознание!$A$3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обществознание!$B$1:$I$1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обществознание!$B$3:$I$3</c:f>
              <c:numCache>
                <c:formatCode>General</c:formatCode>
                <c:ptCount val="8"/>
                <c:pt idx="0">
                  <c:v>10</c:v>
                </c:pt>
                <c:pt idx="1">
                  <c:v>8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обществознание!$A$4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обществознание!$B$1:$I$1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обществознание!$B$4:$I$4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11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105728"/>
        <c:axId val="198107520"/>
      </c:barChart>
      <c:catAx>
        <c:axId val="19810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07520"/>
        <c:crosses val="autoZero"/>
        <c:auto val="1"/>
        <c:lblAlgn val="ctr"/>
        <c:lblOffset val="100"/>
        <c:noMultiLvlLbl val="0"/>
      </c:catAx>
      <c:valAx>
        <c:axId val="19810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0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история!$A$2</c:f>
              <c:strCache>
                <c:ptCount val="1"/>
                <c:pt idx="0">
                  <c:v>2 - это про меня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история!$B$1:$I$1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история!$B$2:$I$2</c:f>
              <c:numCache>
                <c:formatCode>General</c:formatCode>
                <c:ptCount val="8"/>
                <c:pt idx="0">
                  <c:v>11</c:v>
                </c:pt>
                <c:pt idx="1">
                  <c:v>12</c:v>
                </c:pt>
                <c:pt idx="2">
                  <c:v>15</c:v>
                </c:pt>
                <c:pt idx="3">
                  <c:v>15</c:v>
                </c:pt>
                <c:pt idx="4">
                  <c:v>18</c:v>
                </c:pt>
                <c:pt idx="5">
                  <c:v>15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история!$A$3</c:f>
              <c:strCache>
                <c:ptCount val="1"/>
                <c:pt idx="0">
                  <c:v>1- не уверен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история!$B$1:$I$1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история!$B$3:$I$3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история!$A$4</c:f>
              <c:strCache>
                <c:ptCount val="1"/>
                <c:pt idx="0">
                  <c:v>0 - это не так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история!$B$1:$I$1</c:f>
              <c:strCache>
                <c:ptCount val="8"/>
                <c:pt idx="0">
                  <c:v>я знаю этот предмет</c:v>
                </c:pt>
                <c:pt idx="1">
                  <c:v>люблю им заниматься</c:v>
                </c:pt>
                <c:pt idx="2">
                  <c:v>с удовольствием иду на урок</c:v>
                </c:pt>
                <c:pt idx="3">
                  <c:v>не пропускаю без уважительной причины</c:v>
                </c:pt>
                <c:pt idx="4">
                  <c:v>доволен отношением учителя ко мне</c:v>
                </c:pt>
                <c:pt idx="5">
                  <c:v>всегда понимаю объяснение нового материала</c:v>
                </c:pt>
                <c:pt idx="6">
                  <c:v>быстро устаю на этом уроке</c:v>
                </c:pt>
                <c:pt idx="7">
                  <c:v>занимаюсь по этому предмету дополнительно</c:v>
                </c:pt>
              </c:strCache>
            </c:strRef>
          </c:cat>
          <c:val>
            <c:numRef>
              <c:f>история!$B$4:$I$4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19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121728"/>
        <c:axId val="198127616"/>
      </c:barChart>
      <c:catAx>
        <c:axId val="19812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27616"/>
        <c:crosses val="autoZero"/>
        <c:auto val="1"/>
        <c:lblAlgn val="ctr"/>
        <c:lblOffset val="100"/>
        <c:noMultiLvlLbl val="0"/>
      </c:catAx>
      <c:valAx>
        <c:axId val="1981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2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239A-104A-4A1D-996D-2238DCEF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9915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Геннадьевна</cp:lastModifiedBy>
  <cp:revision>3</cp:revision>
  <dcterms:created xsi:type="dcterms:W3CDTF">2015-06-11T02:55:00Z</dcterms:created>
  <dcterms:modified xsi:type="dcterms:W3CDTF">2015-06-11T03:17:00Z</dcterms:modified>
</cp:coreProperties>
</file>