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A3" w:rsidRDefault="006055A3" w:rsidP="006055A3">
      <w:pPr>
        <w:pStyle w:val="ab"/>
        <w:tabs>
          <w:tab w:val="left" w:pos="3735"/>
        </w:tabs>
        <w:jc w:val="center"/>
        <w:rPr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>города Новосибирска «Средняя общеобразовательная школа  № 159  с углубленным изучением математики, физики»</w:t>
      </w: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>«Утверждаю»</w:t>
      </w:r>
      <w:r w:rsidRPr="003D6679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3D6679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3D6679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3D6679">
        <w:rPr>
          <w:rFonts w:ascii="Times New Roman" w:eastAsia="Times New Roman" w:hAnsi="Times New Roman"/>
          <w:sz w:val="28"/>
          <w:szCs w:val="28"/>
        </w:rPr>
        <w:tab/>
      </w:r>
      <w:r w:rsidRPr="003D6679">
        <w:rPr>
          <w:rFonts w:ascii="Times New Roman" w:eastAsia="Times New Roman" w:hAnsi="Times New Roman"/>
          <w:sz w:val="28"/>
          <w:szCs w:val="28"/>
        </w:rPr>
        <w:tab/>
      </w:r>
      <w:r w:rsidRPr="003D6679">
        <w:rPr>
          <w:rFonts w:ascii="Times New Roman" w:eastAsia="Times New Roman" w:hAnsi="Times New Roman"/>
          <w:sz w:val="28"/>
          <w:szCs w:val="28"/>
        </w:rPr>
        <w:tab/>
      </w:r>
    </w:p>
    <w:p w:rsidR="006055A3" w:rsidRPr="003D6679" w:rsidRDefault="006055A3" w:rsidP="006055A3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</w:rPr>
      </w:pPr>
    </w:p>
    <w:p w:rsidR="006055A3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 xml:space="preserve">Директор                                                                 </w:t>
      </w: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 xml:space="preserve">МБОУ СОШ № 159 с углубленным                    </w:t>
      </w: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 xml:space="preserve">изучением математики физики                            </w:t>
      </w:r>
    </w:p>
    <w:p w:rsidR="006055A3" w:rsidRPr="006055A3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 xml:space="preserve">Т. В. Горбачева                                                      </w:t>
      </w: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>М.П.</w:t>
      </w:r>
      <w:r w:rsidRPr="003D6679">
        <w:rPr>
          <w:rFonts w:ascii="Times New Roman" w:eastAsia="Times New Roman" w:hAnsi="Times New Roman"/>
          <w:sz w:val="28"/>
          <w:szCs w:val="28"/>
        </w:rPr>
        <w:tab/>
      </w: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6055A3" w:rsidRDefault="006055A3" w:rsidP="006055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D6679"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 w:rsidR="00E133EE">
        <w:rPr>
          <w:rFonts w:ascii="Times New Roman" w:eastAsia="Times New Roman" w:hAnsi="Times New Roman"/>
          <w:sz w:val="28"/>
          <w:szCs w:val="28"/>
        </w:rPr>
        <w:t>психологич</w:t>
      </w:r>
      <w:r>
        <w:rPr>
          <w:rFonts w:ascii="Times New Roman" w:eastAsia="Times New Roman" w:hAnsi="Times New Roman"/>
          <w:sz w:val="28"/>
          <w:szCs w:val="28"/>
        </w:rPr>
        <w:t>ес</w:t>
      </w:r>
      <w:r w:rsidR="00E133EE">
        <w:rPr>
          <w:rFonts w:ascii="Times New Roman" w:eastAsia="Times New Roman" w:hAnsi="Times New Roman"/>
          <w:sz w:val="28"/>
          <w:szCs w:val="28"/>
        </w:rPr>
        <w:t>кого сопровождения</w:t>
      </w:r>
    </w:p>
    <w:p w:rsidR="006055A3" w:rsidRPr="003D6679" w:rsidRDefault="00E133EE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(уровень основного общего образования)</w:t>
      </w: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55A3" w:rsidRPr="003D6679" w:rsidRDefault="006055A3" w:rsidP="006055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055A3" w:rsidRDefault="006055A3" w:rsidP="006055A3"/>
    <w:p w:rsidR="006055A3" w:rsidRDefault="006055A3" w:rsidP="006055A3"/>
    <w:p w:rsidR="006055A3" w:rsidRDefault="006055A3" w:rsidP="006055A3"/>
    <w:p w:rsidR="006055A3" w:rsidRPr="006055A3" w:rsidRDefault="006055A3" w:rsidP="006055A3"/>
    <w:p w:rsidR="006055A3" w:rsidRDefault="006055A3" w:rsidP="006055A3"/>
    <w:p w:rsidR="006055A3" w:rsidRDefault="006055A3" w:rsidP="006055A3"/>
    <w:p w:rsidR="006055A3" w:rsidRDefault="006055A3" w:rsidP="006055A3"/>
    <w:p w:rsidR="006055A3" w:rsidRPr="006055A3" w:rsidRDefault="006055A3" w:rsidP="006055A3"/>
    <w:p w:rsidR="007E2CB4" w:rsidRPr="006E3C82" w:rsidRDefault="007E2CB4" w:rsidP="007E2CB4">
      <w:pPr>
        <w:jc w:val="center"/>
        <w:rPr>
          <w:b/>
          <w:bCs/>
          <w:sz w:val="32"/>
        </w:rPr>
      </w:pPr>
      <w:r w:rsidRPr="006E3C82">
        <w:rPr>
          <w:b/>
          <w:bCs/>
          <w:sz w:val="32"/>
        </w:rPr>
        <w:lastRenderedPageBreak/>
        <w:t>Пояснительная записка</w:t>
      </w:r>
    </w:p>
    <w:p w:rsidR="007E2CB4" w:rsidRDefault="007E2CB4" w:rsidP="007E2CB4">
      <w:pPr>
        <w:jc w:val="center"/>
        <w:rPr>
          <w:b/>
          <w:bCs/>
        </w:rPr>
      </w:pPr>
    </w:p>
    <w:p w:rsidR="007E2CB4" w:rsidRPr="000C4C7A" w:rsidRDefault="007E2CB4" w:rsidP="007E2CB4">
      <w:r w:rsidRPr="000C4C7A">
        <w:t>Приоритетным направлением федерального  образовательного стандарта второго поколения  является реализация развивающего потенциала основного общего  образования,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дисциплин.</w:t>
      </w:r>
      <w:r w:rsidRPr="000C4C7A">
        <w:br/>
        <w:t>Изменение парадигмы педагогического образования и превращение его по существу в образование психолого-педагогическое, позволило осуществлять в нашей школе процесс обучения, ориентированный на развитие обучающихся, учет их особенностей и всестороннее раскрытие их интеллектуального и личностного потенциала.</w:t>
      </w:r>
      <w:r w:rsidRPr="000C4C7A">
        <w:br/>
        <w:t>Важное место в образовательном процессе занимают психическое здоровье обучающихся, индивидуализация образовательных маршрутов, создание психологически безопасной и комфортной образовательной среды.</w:t>
      </w:r>
      <w:r w:rsidRPr="000C4C7A">
        <w:br/>
        <w:t>Введение ФГОС существенно изменяет всю образовательную ситуацию в школе, посредством организации психологического сопровождения педагогов, обучающихся, родителей на этапе его внедрения, развития психологической культуры всех участников образовательного процесса.</w:t>
      </w:r>
      <w:r w:rsidRPr="000C4C7A">
        <w:br/>
      </w:r>
      <w:r w:rsidRPr="000C4C7A">
        <w:rPr>
          <w:b/>
          <w:bCs/>
        </w:rPr>
        <w:t>Объектом психолого-педагогического сопровождения </w:t>
      </w:r>
      <w:r w:rsidRPr="000C4C7A">
        <w:t>выступает образовательный процесс на этапе введения ФГОС.</w:t>
      </w:r>
      <w:r w:rsidRPr="000C4C7A">
        <w:br/>
      </w:r>
      <w:r w:rsidRPr="000C4C7A">
        <w:rPr>
          <w:b/>
          <w:bCs/>
        </w:rPr>
        <w:t>Субъектом сопровождения  являются: </w:t>
      </w:r>
      <w:r w:rsidRPr="000C4C7A">
        <w:rPr>
          <w:i/>
          <w:iCs/>
        </w:rPr>
        <w:t>взрослые (педаг</w:t>
      </w:r>
      <w:r>
        <w:rPr>
          <w:i/>
          <w:iCs/>
        </w:rPr>
        <w:t>оги, родители) и обучающиеся 5-го класса «А» МБОУ СОШ № 159</w:t>
      </w:r>
      <w:r w:rsidRPr="000C4C7A">
        <w:rPr>
          <w:i/>
          <w:iCs/>
        </w:rPr>
        <w:t>.</w:t>
      </w:r>
      <w:r w:rsidRPr="000C4C7A">
        <w:br/>
        <w:t xml:space="preserve">Данная модель сопровождения разработана в рамках основной образовательной программы основного общего образования МКОУ СОШ № 2 посёлка Жигалово. Общий </w:t>
      </w:r>
      <w:proofErr w:type="gramStart"/>
      <w:r w:rsidRPr="000C4C7A">
        <w:t>контроль за</w:t>
      </w:r>
      <w:proofErr w:type="gramEnd"/>
      <w:r w:rsidRPr="000C4C7A">
        <w:t xml:space="preserve"> реализацией модели психолого-педагогического сопровождения осуществляет директор школы.</w:t>
      </w:r>
      <w:r w:rsidRPr="000C4C7A">
        <w:br/>
        <w:t>Текущий контроль возлагается на заместителей директора школы по УИР и ВР. Промежуточные результаты работы анализируются на совещаниях при директоре школы согласно плану работы.</w:t>
      </w:r>
      <w:r w:rsidRPr="000C4C7A">
        <w:br/>
        <w:t>В реализации модели психолого-педагогического сопровождения задействованы:</w:t>
      </w:r>
      <w:r w:rsidRPr="000C4C7A">
        <w:br/>
        <w:t>- администрация школы,</w:t>
      </w:r>
      <w:r w:rsidRPr="000C4C7A">
        <w:br/>
        <w:t>- классные руководители,</w:t>
      </w:r>
      <w:r w:rsidRPr="000C4C7A">
        <w:br/>
        <w:t>- логопед,</w:t>
      </w:r>
      <w:r w:rsidRPr="000C4C7A">
        <w:br/>
        <w:t>- медицинский работник школы,</w:t>
      </w:r>
      <w:r w:rsidRPr="000C4C7A">
        <w:br/>
        <w:t>- педагог-психолог,</w:t>
      </w:r>
      <w:r w:rsidRPr="000C4C7A">
        <w:br/>
        <w:t>- социальный педагог,</w:t>
      </w:r>
      <w:r w:rsidRPr="000C4C7A">
        <w:br/>
        <w:t>- учителя-предметники.</w:t>
      </w:r>
      <w:r w:rsidRPr="000C4C7A">
        <w:br/>
        <w:t xml:space="preserve">Реализация модели психолого-педагогического сопровождения осуществляется в период </w:t>
      </w:r>
      <w:r>
        <w:t>2014- 2015</w:t>
      </w:r>
      <w:r w:rsidRPr="000C4C7A">
        <w:t xml:space="preserve"> </w:t>
      </w:r>
      <w:proofErr w:type="spellStart"/>
      <w:r w:rsidRPr="000C4C7A">
        <w:t>г.</w:t>
      </w:r>
      <w:proofErr w:type="gramStart"/>
      <w:r w:rsidRPr="000C4C7A">
        <w:t>г</w:t>
      </w:r>
      <w:proofErr w:type="spellEnd"/>
      <w:proofErr w:type="gramEnd"/>
      <w:r w:rsidRPr="000C4C7A">
        <w:t>.</w:t>
      </w:r>
    </w:p>
    <w:p w:rsidR="007E2CB4" w:rsidRPr="000C4C7A" w:rsidRDefault="007E2CB4" w:rsidP="007E2CB4">
      <w:r w:rsidRPr="000C4C7A">
        <w:rPr>
          <w:b/>
          <w:bCs/>
        </w:rPr>
        <w:t>Принципы модели психолого-педагогического сопровождения:</w:t>
      </w:r>
      <w:r w:rsidRPr="000C4C7A">
        <w:br/>
      </w:r>
      <w:r w:rsidRPr="000C4C7A">
        <w:rPr>
          <w:b/>
          <w:bCs/>
        </w:rPr>
        <w:t>научность </w:t>
      </w:r>
      <w:r w:rsidRPr="000C4C7A">
        <w:t>– использование научно обоснованных и апробированных в педагогической практике технологий и методик;</w:t>
      </w:r>
      <w:r w:rsidRPr="000C4C7A">
        <w:br/>
      </w:r>
      <w:r w:rsidRPr="000C4C7A">
        <w:rPr>
          <w:b/>
          <w:bCs/>
        </w:rPr>
        <w:t>системность</w:t>
      </w:r>
      <w:r w:rsidRPr="000C4C7A">
        <w:t> – организация системы работы со всеми участниками образовательного процесса;</w:t>
      </w:r>
      <w:r w:rsidRPr="000C4C7A">
        <w:br/>
      </w:r>
      <w:r w:rsidRPr="000C4C7A">
        <w:rPr>
          <w:b/>
          <w:bCs/>
        </w:rPr>
        <w:t>комплексность - </w:t>
      </w:r>
      <w:r w:rsidRPr="000C4C7A">
        <w:t>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логопеда, администрации и др.;</w:t>
      </w:r>
      <w:r w:rsidRPr="000C4C7A">
        <w:br/>
      </w:r>
      <w:r w:rsidRPr="000C4C7A">
        <w:rPr>
          <w:b/>
          <w:bCs/>
        </w:rPr>
        <w:t>превентивность - </w:t>
      </w:r>
      <w:r w:rsidRPr="000C4C7A">
        <w:t>обеспечение перехода от принципа «скорой помощи» (реагирования на уже возникшие проблемы) к предупреждению возникновения проблемных ситуаций</w:t>
      </w:r>
      <w:proofErr w:type="gramStart"/>
      <w:r w:rsidRPr="000C4C7A">
        <w:t>.</w:t>
      </w:r>
      <w:proofErr w:type="gramEnd"/>
      <w:r w:rsidRPr="000C4C7A">
        <w:br/>
      </w:r>
      <w:proofErr w:type="gramStart"/>
      <w:r w:rsidRPr="000C4C7A">
        <w:rPr>
          <w:b/>
          <w:bCs/>
        </w:rPr>
        <w:lastRenderedPageBreak/>
        <w:t>о</w:t>
      </w:r>
      <w:proofErr w:type="gramEnd"/>
      <w:r w:rsidRPr="000C4C7A">
        <w:rPr>
          <w:b/>
          <w:bCs/>
        </w:rPr>
        <w:t>ткрытость</w:t>
      </w:r>
      <w:r w:rsidRPr="000C4C7A">
        <w:t> 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ОУ, </w:t>
      </w:r>
      <w:r w:rsidRPr="000C4C7A">
        <w:br/>
      </w:r>
      <w:r w:rsidRPr="000C4C7A">
        <w:rPr>
          <w:b/>
          <w:bCs/>
        </w:rPr>
        <w:t>технологичность</w:t>
      </w:r>
      <w:r w:rsidRPr="000C4C7A">
        <w:t> -  использование современных технологий, интерактивной стратегии в работе;</w:t>
      </w:r>
    </w:p>
    <w:p w:rsidR="007E2CB4" w:rsidRPr="000C4C7A" w:rsidRDefault="007E2CB4" w:rsidP="007E2CB4">
      <w:r w:rsidRPr="000C4C7A">
        <w:rPr>
          <w:b/>
          <w:bCs/>
        </w:rPr>
        <w:t>Цель</w:t>
      </w:r>
      <w:r w:rsidRPr="000C4C7A">
        <w:t>: </w:t>
      </w:r>
      <w:r w:rsidRPr="000C4C7A">
        <w:rPr>
          <w:i/>
          <w:iCs/>
        </w:rPr>
        <w:t>Психолого-педагогическое сопровождение всех участников образовательного п</w:t>
      </w:r>
      <w:r>
        <w:rPr>
          <w:i/>
          <w:iCs/>
        </w:rPr>
        <w:t>роцесса на этапе введения ФГОС</w:t>
      </w:r>
      <w:proofErr w:type="gramStart"/>
      <w:r>
        <w:rPr>
          <w:i/>
          <w:iCs/>
        </w:rPr>
        <w:t xml:space="preserve"> </w:t>
      </w:r>
      <w:r w:rsidRPr="000C4C7A">
        <w:rPr>
          <w:i/>
          <w:iCs/>
        </w:rPr>
        <w:t>.</w:t>
      </w:r>
      <w:proofErr w:type="gramEnd"/>
    </w:p>
    <w:p w:rsidR="007E2CB4" w:rsidRPr="000C4C7A" w:rsidRDefault="007E2CB4" w:rsidP="007E2CB4">
      <w:r w:rsidRPr="000C4C7A">
        <w:rPr>
          <w:b/>
          <w:bCs/>
        </w:rPr>
        <w:t>Для достижения цели решаются следующие задачи:</w:t>
      </w:r>
      <w:r w:rsidRPr="000C4C7A">
        <w:br/>
        <w:t>1. Организация психолого-педагогического сопровождения педагогов, обучающихся, родителей на этапе внедрения ФГОС;</w:t>
      </w:r>
      <w:r w:rsidRPr="000C4C7A">
        <w:br/>
        <w:t>2. Развитие психолого-педагогической компетентности (психологической культуры) обучающихся, родителей, педагогов.</w:t>
      </w:r>
      <w:r w:rsidRPr="000C4C7A">
        <w:br/>
        <w:t xml:space="preserve">3. Обеспечение преемственности в психологическом сопровождении формирования УУД у </w:t>
      </w:r>
      <w:proofErr w:type="gramStart"/>
      <w:r w:rsidRPr="000C4C7A">
        <w:t>обучающихся</w:t>
      </w:r>
      <w:proofErr w:type="gramEnd"/>
      <w:r w:rsidRPr="000C4C7A">
        <w:t>  младшего школьного возраста и обучающихся основной школы.</w:t>
      </w:r>
      <w:r w:rsidRPr="000C4C7A">
        <w:br/>
        <w:t xml:space="preserve">4. </w:t>
      </w:r>
      <w:proofErr w:type="gramStart"/>
      <w:r w:rsidRPr="000C4C7A">
        <w:t>Сопровождение обучающихся в условиях основной школы: </w:t>
      </w:r>
      <w:r w:rsidRPr="000C4C7A">
        <w:br/>
        <w:t>- адаптации к новым условиям обучении; </w:t>
      </w:r>
      <w:r w:rsidRPr="000C4C7A">
        <w:br/>
        <w:t>- поддержка в решении задач личностного и ценностно-смыслового самоопределения и саморазвития; </w:t>
      </w:r>
      <w:r w:rsidRPr="000C4C7A">
        <w:br/>
        <w:t>- помощь в решении проблем социализации: учебные трудности, проблемы с выбором образовательного и профессионального маршрута; </w:t>
      </w:r>
      <w:r w:rsidRPr="000C4C7A">
        <w:br/>
        <w:t>- формирование жизненных навыков;</w:t>
      </w:r>
      <w:r w:rsidRPr="000C4C7A">
        <w:br/>
        <w:t>- формирование навыков позитивного коммуникативного общения;  </w:t>
      </w:r>
      <w:r w:rsidRPr="000C4C7A">
        <w:br/>
        <w:t>- профилактика нарушения эмоционально-волевой сферы;  </w:t>
      </w:r>
      <w:r w:rsidRPr="000C4C7A">
        <w:br/>
        <w:t>- помощь в построении конструктивных отношений с родителями и сверстниками;</w:t>
      </w:r>
      <w:proofErr w:type="gramEnd"/>
      <w:r w:rsidRPr="000C4C7A">
        <w:t xml:space="preserve"> профилактика </w:t>
      </w:r>
      <w:proofErr w:type="spellStart"/>
      <w:r w:rsidRPr="000C4C7A">
        <w:t>девиантного</w:t>
      </w:r>
      <w:proofErr w:type="spellEnd"/>
      <w:r w:rsidRPr="000C4C7A">
        <w:t xml:space="preserve"> поведения;</w:t>
      </w:r>
      <w:r w:rsidRPr="000C4C7A">
        <w:br/>
        <w:t xml:space="preserve">- </w:t>
      </w:r>
      <w:proofErr w:type="spellStart"/>
      <w:r w:rsidRPr="000C4C7A">
        <w:t>предпрофильная</w:t>
      </w:r>
      <w:proofErr w:type="spellEnd"/>
      <w:r w:rsidRPr="000C4C7A">
        <w:t>  подготовка и профессиональная ориентация; </w:t>
      </w:r>
      <w:r w:rsidRPr="000C4C7A">
        <w:br/>
        <w:t>- сопровождение одаренных обучающихся, детей «группы риска», обучающихся, находящихся под опекой.</w:t>
      </w:r>
      <w:r w:rsidRPr="000C4C7A">
        <w:br/>
        <w:t xml:space="preserve">5. Систематическое отслеживание психолого-педагогического статуса ребенка и динамики его психологического развития в процессе школьного обучения, подбор методов и средств оценки </w:t>
      </w:r>
      <w:proofErr w:type="spellStart"/>
      <w:r w:rsidRPr="000C4C7A">
        <w:t>сформированности</w:t>
      </w:r>
      <w:proofErr w:type="spellEnd"/>
      <w:r w:rsidRPr="000C4C7A">
        <w:t xml:space="preserve"> универсальных учебных действий.</w:t>
      </w:r>
      <w:r w:rsidRPr="000C4C7A">
        <w:br/>
        <w:t>6.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 и осуществление индивидуально-ориентированной психолого-медико-педагогической помощи таким детям.</w:t>
      </w:r>
    </w:p>
    <w:p w:rsidR="007E2CB4" w:rsidRDefault="007E2CB4" w:rsidP="007E2CB4">
      <w:pPr>
        <w:rPr>
          <w:b/>
          <w:bCs/>
        </w:rPr>
      </w:pPr>
      <w:proofErr w:type="gramStart"/>
      <w:r w:rsidRPr="000C4C7A">
        <w:rPr>
          <w:b/>
          <w:bCs/>
        </w:rPr>
        <w:t xml:space="preserve">Основные направления психологического сопровождения обучающихся в рамках введения ФГОС </w:t>
      </w:r>
      <w:proofErr w:type="gramEnd"/>
    </w:p>
    <w:p w:rsidR="007E2CB4" w:rsidRPr="000C4C7A" w:rsidRDefault="007E2CB4" w:rsidP="007E2CB4">
      <w:r w:rsidRPr="000C4C7A">
        <w:rPr>
          <w:i/>
          <w:iCs/>
        </w:rPr>
        <w:t>1. Профилактическое направление.</w:t>
      </w:r>
      <w:r w:rsidRPr="000C4C7A">
        <w:br/>
        <w:t xml:space="preserve">Профилактика – предупреждение возникновения явлений </w:t>
      </w:r>
      <w:proofErr w:type="spellStart"/>
      <w:r w:rsidRPr="000C4C7A">
        <w:t>дезадаптации</w:t>
      </w:r>
      <w:proofErr w:type="spellEnd"/>
      <w:r w:rsidRPr="000C4C7A">
        <w:t xml:space="preserve"> обучающихся, 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  <w:r w:rsidRPr="000C4C7A">
        <w:br/>
      </w:r>
      <w:proofErr w:type="gramStart"/>
      <w:r w:rsidRPr="000C4C7A">
        <w:t>Психопрофилактическая работа - обеспечение решения проблем, связанных с обучением, воспитанием, психическим здоровьем детей:</w:t>
      </w:r>
      <w:r w:rsidRPr="000C4C7A">
        <w:br/>
        <w:t>· разработка и осуществление развивающих программ для учащихся с учетом задач каждого возрастного этапа;</w:t>
      </w:r>
      <w:r w:rsidRPr="000C4C7A">
        <w:br/>
        <w:t>· 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  <w:r w:rsidRPr="000C4C7A">
        <w:br/>
        <w:t>· предупреждение возможных осложнений в связи с переходом учащихся на следующую возрастную ступень.</w:t>
      </w:r>
      <w:r w:rsidRPr="000C4C7A">
        <w:br/>
      </w:r>
      <w:r w:rsidRPr="000C4C7A">
        <w:rPr>
          <w:i/>
          <w:iCs/>
        </w:rPr>
        <w:lastRenderedPageBreak/>
        <w:t>2.</w:t>
      </w:r>
      <w:proofErr w:type="gramEnd"/>
      <w:r w:rsidRPr="000C4C7A">
        <w:rPr>
          <w:i/>
          <w:iCs/>
        </w:rPr>
        <w:t xml:space="preserve"> Диагностическое направление.</w:t>
      </w:r>
      <w:r w:rsidRPr="000C4C7A">
        <w:br/>
        <w:t xml:space="preserve">Выявление особенностей психического развития ребенка, наиболее важных особенностей деятельности, </w:t>
      </w:r>
      <w:proofErr w:type="spellStart"/>
      <w:r w:rsidRPr="000C4C7A">
        <w:t>сформированности</w:t>
      </w:r>
      <w:proofErr w:type="spellEnd"/>
      <w:r w:rsidRPr="000C4C7A"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  <w:r w:rsidRPr="000C4C7A">
        <w:br/>
        <w:t>Диагностика может быть индивидуальной и групповой.</w:t>
      </w:r>
      <w:r w:rsidRPr="000C4C7A">
        <w:br/>
        <w:t>Этапы индивидуальной диагностики:</w:t>
      </w:r>
      <w:r w:rsidRPr="000C4C7A">
        <w:br/>
        <w:t>- изучение обращения к психологу, поступающего от учителей, родителей, учащихся (определение проблемы, выбор метода исследования);</w:t>
      </w:r>
      <w:r w:rsidRPr="000C4C7A">
        <w:br/>
        <w:t xml:space="preserve">- формулировка заключения об основных характеристиках </w:t>
      </w:r>
      <w:proofErr w:type="spellStart"/>
      <w:r w:rsidRPr="000C4C7A">
        <w:t>изучавшихся</w:t>
      </w:r>
      <w:proofErr w:type="spellEnd"/>
      <w:r w:rsidRPr="000C4C7A">
        <w:t xml:space="preserve"> компонентов психического развития или формирования личности школьника (постановка психологического диагноза);</w:t>
      </w:r>
      <w:r w:rsidRPr="000C4C7A">
        <w:br/>
        <w:t xml:space="preserve">- разработка рекомендаций, программы </w:t>
      </w:r>
      <w:proofErr w:type="spellStart"/>
      <w:r w:rsidRPr="000C4C7A">
        <w:t>психокоррекционной</w:t>
      </w:r>
      <w:proofErr w:type="spellEnd"/>
      <w:r w:rsidRPr="000C4C7A">
        <w:t xml:space="preserve"> работы с учащимися, составление долговременного плана развития способностей или других психологических образований.</w:t>
      </w:r>
      <w:r w:rsidRPr="000C4C7A">
        <w:br/>
      </w:r>
      <w:r w:rsidRPr="000C4C7A">
        <w:rPr>
          <w:i/>
          <w:iCs/>
        </w:rPr>
        <w:t>3. Консультативное направление</w:t>
      </w:r>
      <w:r w:rsidRPr="000C4C7A">
        <w:t> (помощь в решении тех проблем, с которыми к психологу обращаются учителя, учащиеся, родители).</w:t>
      </w:r>
      <w:r w:rsidRPr="000C4C7A">
        <w:br/>
        <w:t>Индивидуальное консультирование - оказание помощи и создание условий для развития личности,  способности выбирать и действовать по собственному усмотрению, обучатся новому поведению.</w:t>
      </w:r>
      <w:r w:rsidRPr="000C4C7A">
        <w:br/>
        <w:t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учреждении.</w:t>
      </w:r>
      <w:r w:rsidRPr="000C4C7A">
        <w:br/>
      </w:r>
      <w:r w:rsidRPr="000C4C7A">
        <w:rPr>
          <w:i/>
          <w:iCs/>
        </w:rPr>
        <w:t>4. Развивающее направление.</w:t>
      </w:r>
      <w:r w:rsidRPr="000C4C7A">
        <w:br/>
        <w:t>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  <w:r w:rsidRPr="000C4C7A">
        <w:br/>
      </w:r>
      <w:r w:rsidRPr="000C4C7A">
        <w:rPr>
          <w:i/>
          <w:iCs/>
        </w:rPr>
        <w:t>5. Коррекционное направление.</w:t>
      </w:r>
      <w:r w:rsidRPr="000C4C7A">
        <w:br/>
        <w:t>Коррекционная работа (индивидуальная и групповая) – организация работы, прежде всего  с учащимися, имеющими проблемы в обучении, поведении и личностном развитии, выявленные в процессе диагностики.</w:t>
      </w:r>
      <w:r w:rsidRPr="000C4C7A">
        <w:br/>
        <w:t>Направлено на: 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ребенка.</w:t>
      </w:r>
      <w:r w:rsidRPr="000C4C7A">
        <w:br/>
        <w:t>6.</w:t>
      </w:r>
      <w:r w:rsidRPr="000C4C7A">
        <w:rPr>
          <w:i/>
          <w:iCs/>
        </w:rPr>
        <w:t>Просветительско-образовательное направление.</w:t>
      </w:r>
      <w:r w:rsidRPr="000C4C7A">
        <w:br/>
        <w:t>Психологическое просвещение и образование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  <w:r w:rsidRPr="000C4C7A">
        <w:br/>
        <w:t>Так же приобщение педагогического коллектива, учащихся и родителей к психологической культуре.</w:t>
      </w:r>
      <w:r w:rsidRPr="000C4C7A">
        <w:br/>
        <w:t>7.</w:t>
      </w:r>
      <w:r w:rsidRPr="000C4C7A">
        <w:rPr>
          <w:i/>
          <w:iCs/>
        </w:rPr>
        <w:t>Профориентационное направление.</w:t>
      </w:r>
      <w:r w:rsidRPr="000C4C7A">
        <w:br/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7E2CB4" w:rsidRPr="000C4C7A" w:rsidRDefault="007E2CB4" w:rsidP="007E2CB4">
      <w:r w:rsidRPr="000C4C7A">
        <w:rPr>
          <w:b/>
          <w:bCs/>
        </w:rPr>
        <w:lastRenderedPageBreak/>
        <w:t>Формы работы психолого-педагогического сопровождения в рамках введения ФГОС.</w:t>
      </w:r>
      <w:r w:rsidRPr="000C4C7A">
        <w:br/>
        <w:t>Решение задач психолого-педагогического сопровождения обучающихся не может быть ограничено областью непосредственного взаимодействия психолога с ребенком. Оно требует организации работы с педагогами и родителями как участниками образовательного процесса.</w:t>
      </w:r>
      <w:r w:rsidRPr="000C4C7A">
        <w:br/>
      </w:r>
      <w:proofErr w:type="gramStart"/>
      <w:r w:rsidRPr="000C4C7A">
        <w:rPr>
          <w:b/>
          <w:bCs/>
          <w:i/>
          <w:iCs/>
        </w:rPr>
        <w:t>Работа с обучающимися</w:t>
      </w:r>
      <w:r w:rsidRPr="000C4C7A">
        <w:br/>
        <w:t>- 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  формированию регулятивных, коммуникативных, познавательных компетентностей.</w:t>
      </w:r>
      <w:proofErr w:type="gramEnd"/>
      <w:r w:rsidRPr="000C4C7A">
        <w:br/>
        <w:t>- Выявление учащихся группы риска (методом мониторинга), сопровождение одаренных учащихся, находящихся под опекой  и организация индивидуальной  или групповой коррекционно-развивающей работы.</w:t>
      </w:r>
      <w:r w:rsidRPr="000C4C7A">
        <w:br/>
        <w:t>- Проведение тренингов  с учащимися по развитию коммуникативных и регулятивных компетентностей, формированию мотивации к учебному процессу.</w:t>
      </w:r>
      <w:r w:rsidRPr="000C4C7A">
        <w:br/>
        <w:t>-   Консультирование учащихся (помощь в решении проблем).</w:t>
      </w:r>
      <w:r w:rsidRPr="000C4C7A">
        <w:br/>
        <w:t xml:space="preserve">- </w:t>
      </w:r>
      <w:proofErr w:type="spellStart"/>
      <w:r w:rsidRPr="000C4C7A">
        <w:t>Профориентационная</w:t>
      </w:r>
      <w:proofErr w:type="spellEnd"/>
      <w:r w:rsidRPr="000C4C7A">
        <w:t xml:space="preserve"> работа. Большое внимание при сопровождении учащихся  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учащихся, проведение элективных курсов «</w:t>
      </w:r>
      <w:r>
        <w:t>Развитие личностных навыков»</w:t>
      </w:r>
      <w:r w:rsidRPr="000C4C7A">
        <w:br/>
        <w:t>- Сопровождение учащихся в рамках подготовки и сдачи государственной итоговой аттестации.</w:t>
      </w:r>
      <w:r w:rsidRPr="000C4C7A">
        <w:br/>
      </w:r>
      <w:r w:rsidRPr="000C4C7A">
        <w:rPr>
          <w:i/>
          <w:iCs/>
        </w:rPr>
        <w:t>При систематической работе достигаются цели: самореализации, самоопределения, взаимоотношения, профориентация учащихся среднего звена</w:t>
      </w:r>
      <w:r w:rsidRPr="000C4C7A">
        <w:t>.</w:t>
      </w:r>
    </w:p>
    <w:p w:rsidR="007E2CB4" w:rsidRPr="000C4C7A" w:rsidRDefault="007E2CB4" w:rsidP="007E2CB4">
      <w:r w:rsidRPr="000C4C7A">
        <w:rPr>
          <w:b/>
          <w:bCs/>
          <w:i/>
          <w:iCs/>
        </w:rPr>
        <w:t>Работа с педагогами и другими работниками школы.</w:t>
      </w:r>
      <w:r w:rsidRPr="000C4C7A">
        <w:br/>
        <w:t xml:space="preserve">- Профилактическая работа с учителями. 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</w:t>
      </w:r>
      <w:proofErr w:type="gramStart"/>
      <w:r w:rsidRPr="000C4C7A">
        <w:t>Я-концепции</w:t>
      </w:r>
      <w:proofErr w:type="gramEnd"/>
      <w:r w:rsidRPr="000C4C7A">
        <w:t xml:space="preserve">, </w:t>
      </w:r>
      <w:proofErr w:type="spellStart"/>
      <w:r w:rsidRPr="000C4C7A">
        <w:t>эмпатии</w:t>
      </w:r>
      <w:proofErr w:type="spellEnd"/>
      <w:r w:rsidRPr="000C4C7A">
        <w:t>, разрешения проблем, оказания психологической поддержки в процессе их взаимодействия со школьниками и коллегами.</w:t>
      </w:r>
      <w:r w:rsidRPr="000C4C7A">
        <w:br/>
        <w:t>- Консультирование учителей по вопросам совершенствования образовательного процесса (сопровождение индивидуальных образовательных траекторий).</w:t>
      </w:r>
      <w:r w:rsidRPr="000C4C7A">
        <w:br/>
        <w:t>- Проведение семинаров, практических занятий, лекций</w:t>
      </w:r>
      <w:r w:rsidRPr="000C4C7A">
        <w:br/>
      </w:r>
      <w:r w:rsidRPr="000C4C7A">
        <w:rPr>
          <w:i/>
          <w:iCs/>
        </w:rPr>
        <w:t>Ожидания и достигаемые цели: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  Повышение психологической компетентности и профилактика профессионального выгорания психолого-педагогических кадров</w:t>
      </w:r>
    </w:p>
    <w:p w:rsidR="007E2CB4" w:rsidRPr="000C4C7A" w:rsidRDefault="007E2CB4" w:rsidP="007E2CB4">
      <w:r w:rsidRPr="000C4C7A">
        <w:rPr>
          <w:b/>
          <w:bCs/>
          <w:i/>
          <w:iCs/>
        </w:rPr>
        <w:t>Работа с родителями.</w:t>
      </w:r>
      <w:r w:rsidRPr="000C4C7A">
        <w:br/>
        <w:t xml:space="preserve">- Консультирование  родителей по созданию условий, обеспечивающих успешную адаптацию  подростков к средней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</w:t>
      </w:r>
      <w:proofErr w:type="gramStart"/>
      <w:r w:rsidRPr="000C4C7A">
        <w:t>участие</w:t>
      </w:r>
      <w:proofErr w:type="gramEnd"/>
      <w:r w:rsidRPr="000C4C7A">
        <w:t xml:space="preserve"> как родители, так и дети.</w:t>
      </w:r>
      <w:r w:rsidRPr="000C4C7A">
        <w:br/>
        <w:t xml:space="preserve">- 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</w:t>
      </w:r>
      <w:r w:rsidRPr="000C4C7A">
        <w:lastRenderedPageBreak/>
        <w:t>родителей, в дальнейшем активно участвующих в профилактической  деятельности.</w:t>
      </w:r>
      <w:r w:rsidRPr="000C4C7A">
        <w:br/>
        <w:t>- Проведение бесед,  лекций, возможность давать рекомендации родителям для успешного воспитания детей учитывая возрастные особенности.</w:t>
      </w:r>
    </w:p>
    <w:p w:rsidR="007E2CB4" w:rsidRPr="000C4C7A" w:rsidRDefault="007E2CB4" w:rsidP="007E2CB4">
      <w:r w:rsidRPr="000C4C7A">
        <w:rPr>
          <w:b/>
          <w:bCs/>
        </w:rPr>
        <w:t>Ожидаемые результаты: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Активное включение в образовательный процесс всех категорий обучающихся.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Создание мониторинга психологического статуса обучающегося.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способствовать их личностному росту.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Повышение психолого-педагогической компетенции педагогов и родителей обучающихся.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Своевременное выявление затруднений участников образовательного процесса при переходе на ФГОС.</w:t>
      </w:r>
    </w:p>
    <w:p w:rsidR="007E2CB4" w:rsidRPr="000C4C7A" w:rsidRDefault="007E2CB4" w:rsidP="007E2CB4">
      <w:pPr>
        <w:numPr>
          <w:ilvl w:val="0"/>
          <w:numId w:val="3"/>
        </w:numPr>
      </w:pPr>
      <w:r w:rsidRPr="000C4C7A">
        <w:t>Создание системы психологического сопровождения по организации психологически безопасной образовательной среды.</w:t>
      </w:r>
    </w:p>
    <w:p w:rsidR="007E2CB4" w:rsidRDefault="007E2CB4" w:rsidP="007E2CB4"/>
    <w:p w:rsidR="007E2CB4" w:rsidRDefault="007E2CB4"/>
    <w:p w:rsidR="007E2CB4" w:rsidRPr="007E2CB4" w:rsidRDefault="007E2CB4" w:rsidP="007E2CB4">
      <w:pPr>
        <w:pStyle w:val="a6"/>
        <w:tabs>
          <w:tab w:val="left" w:pos="915"/>
          <w:tab w:val="center" w:pos="5451"/>
        </w:tabs>
      </w:pPr>
      <w:r>
        <w:rPr>
          <w:rStyle w:val="aa"/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>
        <w:rPr>
          <w:rStyle w:val="aa"/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proofErr w:type="gramStart"/>
      <w:r>
        <w:rPr>
          <w:rStyle w:val="aa"/>
          <w:rFonts w:ascii="Arial" w:hAnsi="Arial" w:cs="Arial"/>
          <w:color w:val="333333"/>
          <w:sz w:val="18"/>
          <w:szCs w:val="18"/>
          <w:shd w:val="clear" w:color="auto" w:fill="FFFFFF"/>
        </w:rPr>
        <w:t>План психолого-педагогического сопровождения обучающихся в рамках   реализации ФГОС</w:t>
      </w:r>
      <w:proofErr w:type="gramEnd"/>
    </w:p>
    <w:p w:rsidR="007E2CB4" w:rsidRPr="007E2CB4" w:rsidRDefault="007E2CB4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3685"/>
      </w:tblGrid>
      <w:tr w:rsidR="007E2CB4" w:rsidRPr="00147471" w:rsidTr="007E2CB4">
        <w:tc>
          <w:tcPr>
            <w:tcW w:w="1668" w:type="dxa"/>
            <w:hideMark/>
          </w:tcPr>
          <w:p w:rsidR="00147471" w:rsidRPr="00147471" w:rsidRDefault="007E2CB4" w:rsidP="00147471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4747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</w:rPr>
              <w:t>Срок </w:t>
            </w:r>
            <w:r w:rsidRPr="001474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14747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</w:rPr>
              <w:t>проведения</w:t>
            </w:r>
          </w:p>
        </w:tc>
        <w:tc>
          <w:tcPr>
            <w:tcW w:w="3543" w:type="dxa"/>
            <w:hideMark/>
          </w:tcPr>
          <w:p w:rsidR="00147471" w:rsidRPr="00147471" w:rsidRDefault="007E2CB4" w:rsidP="00147471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474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14747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</w:rPr>
              <w:t>Направления деятельности</w:t>
            </w:r>
          </w:p>
        </w:tc>
        <w:tc>
          <w:tcPr>
            <w:tcW w:w="1560" w:type="dxa"/>
            <w:hideMark/>
          </w:tcPr>
          <w:p w:rsidR="00147471" w:rsidRPr="00147471" w:rsidRDefault="007E2CB4" w:rsidP="00147471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4747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</w:rPr>
              <w:t>УУД</w:t>
            </w:r>
          </w:p>
        </w:tc>
        <w:tc>
          <w:tcPr>
            <w:tcW w:w="3685" w:type="dxa"/>
            <w:hideMark/>
          </w:tcPr>
          <w:p w:rsidR="00147471" w:rsidRPr="00147471" w:rsidRDefault="007E2CB4" w:rsidP="00147471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474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14747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</w:rPr>
              <w:t>Предполагаемый результат</w:t>
            </w:r>
          </w:p>
        </w:tc>
      </w:tr>
      <w:tr w:rsidR="007E2CB4" w:rsidTr="007E2CB4">
        <w:trPr>
          <w:trHeight w:val="1834"/>
        </w:trPr>
        <w:tc>
          <w:tcPr>
            <w:tcW w:w="1668" w:type="dxa"/>
          </w:tcPr>
          <w:p w:rsidR="007E2CB4" w:rsidRDefault="007E2CB4" w:rsidP="00147471">
            <w:r>
              <w:t xml:space="preserve">I этап </w:t>
            </w:r>
          </w:p>
          <w:p w:rsidR="007E2CB4" w:rsidRDefault="007E2CB4" w:rsidP="00147471">
            <w:r>
              <w:t>Октябрь–</w:t>
            </w:r>
          </w:p>
          <w:p w:rsidR="007E2CB4" w:rsidRDefault="007E2CB4" w:rsidP="00147471">
            <w:r>
              <w:t>Ноябрь</w:t>
            </w:r>
          </w:p>
          <w:p w:rsidR="007E2CB4" w:rsidRPr="007E2CB4" w:rsidRDefault="007E2CB4" w:rsidP="00147471"/>
          <w:p w:rsidR="007E2CB4" w:rsidRDefault="007E2CB4" w:rsidP="007E2CB4">
            <w:r>
              <w:t>II этап Апрел</w:t>
            </w:r>
            <w:proofErr w:type="gramStart"/>
            <w:r>
              <w:t>ь–</w:t>
            </w:r>
            <w:proofErr w:type="gramEnd"/>
            <w:r>
              <w:t xml:space="preserve"> май</w:t>
            </w:r>
          </w:p>
        </w:tc>
        <w:tc>
          <w:tcPr>
            <w:tcW w:w="3543" w:type="dxa"/>
          </w:tcPr>
          <w:p w:rsidR="007E2CB4" w:rsidRDefault="007E2CB4" w:rsidP="00CB7ACE">
            <w:proofErr w:type="gramStart"/>
            <w:r>
              <w:t>Групповые и индивидуальные Психолого-педагогическая диагностика  (пакет диагностик Приложение №1</w:t>
            </w:r>
            <w:proofErr w:type="gramEnd"/>
          </w:p>
          <w:p w:rsidR="007E2CB4" w:rsidRDefault="007E2CB4" w:rsidP="007E2CB4">
            <w:r>
              <w:t>1. Изучение периода адаптации учащихся по методике Александровской в 5 классах</w:t>
            </w:r>
          </w:p>
        </w:tc>
        <w:tc>
          <w:tcPr>
            <w:tcW w:w="1560" w:type="dxa"/>
          </w:tcPr>
          <w:p w:rsidR="007E2CB4" w:rsidRDefault="007E2CB4" w:rsidP="00E42038">
            <w:r>
              <w:t>Познавательные</w:t>
            </w:r>
          </w:p>
          <w:p w:rsidR="007E2CB4" w:rsidRDefault="007E2CB4" w:rsidP="00E42038">
            <w:r>
              <w:t>Регулятивные</w:t>
            </w:r>
          </w:p>
          <w:p w:rsidR="007E2CB4" w:rsidRDefault="007E2CB4" w:rsidP="007E2CB4">
            <w:r>
              <w:t>Коммуникативные</w:t>
            </w:r>
          </w:p>
        </w:tc>
        <w:tc>
          <w:tcPr>
            <w:tcW w:w="3685" w:type="dxa"/>
          </w:tcPr>
          <w:p w:rsidR="007E2CB4" w:rsidRDefault="007E2CB4" w:rsidP="007E2CB4">
            <w: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t>Сентябрь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7E2CB4">
            <w:r>
              <w:t xml:space="preserve">2.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из методического комплекса «Прогноз и профилактика проблем обучения в 3-6 классах» Л.А. </w:t>
            </w:r>
            <w:proofErr w:type="spellStart"/>
            <w:r>
              <w:t>Ясюковой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E2CB4" w:rsidRDefault="007E2CB4" w:rsidP="00E42038">
            <w:r>
              <w:t>Познавательные</w:t>
            </w:r>
          </w:p>
          <w:p w:rsidR="007E2CB4" w:rsidRDefault="007E2CB4"/>
        </w:tc>
        <w:tc>
          <w:tcPr>
            <w:tcW w:w="3685" w:type="dxa"/>
          </w:tcPr>
          <w:p w:rsidR="007E2CB4" w:rsidRDefault="007E2CB4" w:rsidP="00E42038">
            <w:r>
              <w:t xml:space="preserve">Изучение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как одной из составляющих познавательных УУД</w:t>
            </w:r>
          </w:p>
          <w:p w:rsidR="007E2CB4" w:rsidRDefault="007E2CB4" w:rsidP="00E42038"/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t>Сентябрь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7E2CB4">
            <w:r>
              <w:t xml:space="preserve">3. </w:t>
            </w:r>
            <w:proofErr w:type="gramStart"/>
            <w:r>
              <w:t xml:space="preserve">Оценка самостоятельности мышления из методического комплекса «Прогноз и профилактика проблем обучения в 3-6 классах» Л.А. </w:t>
            </w:r>
            <w:proofErr w:type="spellStart"/>
            <w:r>
              <w:t>Ясюковой</w:t>
            </w:r>
            <w:proofErr w:type="spellEnd"/>
            <w:r>
              <w:t>)</w:t>
            </w:r>
            <w:proofErr w:type="gramEnd"/>
          </w:p>
        </w:tc>
        <w:tc>
          <w:tcPr>
            <w:tcW w:w="1560" w:type="dxa"/>
          </w:tcPr>
          <w:p w:rsidR="007E2CB4" w:rsidRDefault="007E2CB4" w:rsidP="00E42038">
            <w:r>
              <w:t>Познавательные</w:t>
            </w:r>
          </w:p>
          <w:p w:rsidR="007E2CB4" w:rsidRDefault="007E2CB4" w:rsidP="00E42038">
            <w:r>
              <w:t>Личностные</w:t>
            </w:r>
          </w:p>
          <w:p w:rsidR="007E2CB4" w:rsidRDefault="007E2CB4" w:rsidP="00E42038"/>
        </w:tc>
        <w:tc>
          <w:tcPr>
            <w:tcW w:w="3685" w:type="dxa"/>
          </w:tcPr>
          <w:p w:rsidR="007E2CB4" w:rsidRDefault="007E2CB4" w:rsidP="00E42038">
            <w:r>
              <w:t>Изучение самостоятельности мышления как показателя одной из составляющих познавательных УУД</w:t>
            </w:r>
          </w:p>
          <w:p w:rsidR="007E2CB4" w:rsidRDefault="007E2CB4" w:rsidP="00E42038"/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t>Октябрь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9C1843">
            <w:r>
              <w:t xml:space="preserve">4. Методика самооценки и уровня притязаний </w:t>
            </w:r>
            <w:proofErr w:type="spellStart"/>
            <w:r>
              <w:t>Дембо</w:t>
            </w:r>
            <w:proofErr w:type="spellEnd"/>
            <w:r>
              <w:t>-Рубинштейн</w:t>
            </w:r>
          </w:p>
          <w:p w:rsidR="007E2CB4" w:rsidRDefault="007E2CB4" w:rsidP="009C1843">
            <w:r>
              <w:t xml:space="preserve">5. Модифицированный вариант анкеты школьной мотивации Н.Г. </w:t>
            </w:r>
            <w:proofErr w:type="spellStart"/>
            <w:r>
              <w:t>Лускановой</w:t>
            </w:r>
            <w:proofErr w:type="spellEnd"/>
          </w:p>
          <w:p w:rsidR="007E2CB4" w:rsidRDefault="007E2CB4" w:rsidP="009C1843"/>
          <w:p w:rsidR="007E2CB4" w:rsidRDefault="007E2CB4" w:rsidP="009C1843">
            <w:r>
              <w:t>6. Методика изучения мотивации обучения школьников при переходе из начальных классов в средние по методике М.Р. Гинзбурга «Изучение учебной мотивации</w:t>
            </w:r>
          </w:p>
          <w:p w:rsidR="007E2CB4" w:rsidRDefault="007E2CB4" w:rsidP="009C1843"/>
          <w:p w:rsidR="007E2CB4" w:rsidRDefault="007E2CB4" w:rsidP="009C1843">
            <w:r>
              <w:t xml:space="preserve">8. </w:t>
            </w:r>
            <w:proofErr w:type="gramStart"/>
            <w:r>
              <w:t>Личностный</w:t>
            </w:r>
            <w:proofErr w:type="gramEnd"/>
            <w:r>
              <w:t xml:space="preserve"> опросник </w:t>
            </w:r>
            <w:proofErr w:type="spellStart"/>
            <w:r>
              <w:t>Кеттелла</w:t>
            </w:r>
            <w:proofErr w:type="spellEnd"/>
            <w:r>
              <w:t xml:space="preserve"> в модификация Л.А. </w:t>
            </w:r>
            <w:proofErr w:type="spellStart"/>
            <w:r>
              <w:t>Ясюковой</w:t>
            </w:r>
            <w:proofErr w:type="spellEnd"/>
          </w:p>
          <w:p w:rsidR="007E2CB4" w:rsidRDefault="007E2CB4" w:rsidP="009C1843">
            <w:r>
              <w:t>Консультационная и просветительская работа</w:t>
            </w:r>
          </w:p>
          <w:p w:rsidR="007E2CB4" w:rsidRDefault="007E2CB4" w:rsidP="009C1843"/>
        </w:tc>
        <w:tc>
          <w:tcPr>
            <w:tcW w:w="1560" w:type="dxa"/>
          </w:tcPr>
          <w:p w:rsidR="007E2CB4" w:rsidRDefault="007E2CB4" w:rsidP="00E42038">
            <w:r>
              <w:lastRenderedPageBreak/>
              <w:t>Личностные</w:t>
            </w:r>
          </w:p>
          <w:p w:rsidR="007E2CB4" w:rsidRDefault="007E2CB4" w:rsidP="00E42038"/>
        </w:tc>
        <w:tc>
          <w:tcPr>
            <w:tcW w:w="3685" w:type="dxa"/>
          </w:tcPr>
          <w:p w:rsidR="007E2CB4" w:rsidRDefault="007E2CB4" w:rsidP="00E42038">
            <w:r>
              <w:t>Изучение самооценки</w:t>
            </w:r>
          </w:p>
          <w:p w:rsidR="007E2CB4" w:rsidRDefault="007E2CB4" w:rsidP="00E42038">
            <w:r>
              <w:t>Изучение мотивационной сферы как одной из составляющих личностных УУД</w:t>
            </w:r>
          </w:p>
          <w:p w:rsidR="007E2CB4" w:rsidRDefault="007E2CB4" w:rsidP="00E42038">
            <w:r>
              <w:t xml:space="preserve">Изучение мотивационной сферы </w:t>
            </w:r>
            <w:r>
              <w:lastRenderedPageBreak/>
              <w:t>учащихся на этапе перехода в среднее звено школы как показателя одной из составляющих личностных УУД</w:t>
            </w:r>
          </w:p>
          <w:p w:rsidR="007E2CB4" w:rsidRDefault="007E2CB4" w:rsidP="00E42038"/>
          <w:p w:rsidR="007E2CB4" w:rsidRDefault="007E2CB4" w:rsidP="00E42038"/>
          <w:p w:rsidR="007E2CB4" w:rsidRDefault="007E2CB4" w:rsidP="00E42038"/>
          <w:p w:rsidR="007E2CB4" w:rsidRDefault="007E2CB4" w:rsidP="00E42038"/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lastRenderedPageBreak/>
              <w:t>По запросу Апрель–август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9C1843">
            <w:r>
              <w:t xml:space="preserve"> Проведение </w:t>
            </w:r>
            <w:proofErr w:type="gramStart"/>
            <w:r>
              <w:t>индивидуальных</w:t>
            </w:r>
            <w:proofErr w:type="gramEnd"/>
            <w:r>
              <w:t xml:space="preserve"> консультации с педагогами </w:t>
            </w:r>
          </w:p>
          <w:p w:rsidR="007E2CB4" w:rsidRDefault="007E2CB4" w:rsidP="009C1843"/>
        </w:tc>
        <w:tc>
          <w:tcPr>
            <w:tcW w:w="1560" w:type="dxa"/>
          </w:tcPr>
          <w:p w:rsidR="007E2CB4" w:rsidRDefault="007E2CB4" w:rsidP="00E42038">
            <w:r>
              <w:t>Личностные</w:t>
            </w:r>
          </w:p>
          <w:p w:rsidR="007E2CB4" w:rsidRDefault="007E2CB4" w:rsidP="00E42038">
            <w:r>
              <w:t>Регулятивные</w:t>
            </w:r>
          </w:p>
          <w:p w:rsidR="007E2CB4" w:rsidRDefault="007E2CB4" w:rsidP="00E42038"/>
          <w:p w:rsidR="007E2CB4" w:rsidRDefault="007E2CB4" w:rsidP="00E42038"/>
          <w:p w:rsidR="007E2CB4" w:rsidRDefault="007E2CB4" w:rsidP="00E42038"/>
          <w:p w:rsidR="007E2CB4" w:rsidRDefault="007E2CB4" w:rsidP="00E42038"/>
        </w:tc>
        <w:tc>
          <w:tcPr>
            <w:tcW w:w="3685" w:type="dxa"/>
          </w:tcPr>
          <w:p w:rsidR="007E2CB4" w:rsidRDefault="007E2CB4" w:rsidP="00E42038">
            <w:r>
              <w:t>Повышение готовности педагогов к работе в детском коллективе</w:t>
            </w:r>
          </w:p>
          <w:p w:rsidR="007E2CB4" w:rsidRDefault="007E2CB4" w:rsidP="00E42038"/>
        </w:tc>
      </w:tr>
      <w:tr w:rsidR="007E2CB4" w:rsidTr="007E2CB4">
        <w:tc>
          <w:tcPr>
            <w:tcW w:w="1668" w:type="dxa"/>
          </w:tcPr>
          <w:p w:rsidR="007E2CB4" w:rsidRPr="009C1843" w:rsidRDefault="007E2CB4" w:rsidP="00147471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авггуст</w:t>
            </w:r>
            <w:proofErr w:type="spellEnd"/>
          </w:p>
          <w:p w:rsidR="007E2CB4" w:rsidRDefault="007E2CB4"/>
        </w:tc>
        <w:tc>
          <w:tcPr>
            <w:tcW w:w="3543" w:type="dxa"/>
          </w:tcPr>
          <w:p w:rsidR="007E2CB4" w:rsidRDefault="007E2CB4" w:rsidP="009C1843">
            <w:r>
              <w:t>Коррекционно-развивающая работа</w:t>
            </w:r>
          </w:p>
          <w:p w:rsidR="007E2CB4" w:rsidRDefault="007E2CB4"/>
        </w:tc>
        <w:tc>
          <w:tcPr>
            <w:tcW w:w="1560" w:type="dxa"/>
          </w:tcPr>
          <w:p w:rsidR="007E2CB4" w:rsidRDefault="007E2CB4" w:rsidP="00E42038">
            <w:r>
              <w:t>Личностные</w:t>
            </w:r>
          </w:p>
          <w:p w:rsidR="007E2CB4" w:rsidRDefault="007E2CB4" w:rsidP="00E42038">
            <w:r>
              <w:t xml:space="preserve">Коммуникативные </w:t>
            </w:r>
          </w:p>
          <w:p w:rsidR="007E2CB4" w:rsidRDefault="007E2CB4" w:rsidP="00E42038">
            <w:r>
              <w:t>Регулятивные</w:t>
            </w:r>
          </w:p>
          <w:p w:rsidR="007E2CB4" w:rsidRDefault="007E2CB4" w:rsidP="00E42038"/>
        </w:tc>
        <w:tc>
          <w:tcPr>
            <w:tcW w:w="3685" w:type="dxa"/>
          </w:tcPr>
          <w:p w:rsidR="007E2CB4" w:rsidRDefault="007E2CB4" w:rsidP="007E2CB4">
            <w: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t>Сентябрь – апрель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9C1843">
            <w:r>
              <w:t>•</w:t>
            </w:r>
            <w:r>
              <w:tab/>
              <w:t xml:space="preserve">Коррекционно-развивающие занятия </w:t>
            </w:r>
            <w:proofErr w:type="spellStart"/>
            <w:r>
              <w:t>собучающимися</w:t>
            </w:r>
            <w:proofErr w:type="spellEnd"/>
            <w:r>
              <w:t xml:space="preserve"> с ООП, </w:t>
            </w:r>
            <w:proofErr w:type="gramStart"/>
            <w:r>
              <w:t>испытывающими</w:t>
            </w:r>
            <w:proofErr w:type="gramEnd"/>
            <w:r>
              <w:t xml:space="preserve"> временные трудности периода адаптации</w:t>
            </w:r>
          </w:p>
          <w:p w:rsidR="007E2CB4" w:rsidRDefault="007E2CB4" w:rsidP="009C1843">
            <w:r>
              <w:t>•</w:t>
            </w:r>
            <w:r>
              <w:tab/>
              <w:t xml:space="preserve">Коррекционно-развивающие занятия </w:t>
            </w:r>
            <w:proofErr w:type="spellStart"/>
            <w:r>
              <w:t>собучающимися</w:t>
            </w:r>
            <w:proofErr w:type="spellEnd"/>
            <w:r>
              <w:t xml:space="preserve">, </w:t>
            </w:r>
            <w:proofErr w:type="gramStart"/>
            <w:r>
              <w:t>испытывающими</w:t>
            </w:r>
            <w:proofErr w:type="gramEnd"/>
            <w:r>
              <w:t xml:space="preserve"> </w:t>
            </w:r>
          </w:p>
          <w:p w:rsidR="007E2CB4" w:rsidRDefault="007E2CB4" w:rsidP="009C1843">
            <w:r>
              <w:t>временные трудности периода адаптации</w:t>
            </w:r>
          </w:p>
          <w:p w:rsidR="007E2CB4" w:rsidRDefault="007E2CB4" w:rsidP="009C1843"/>
          <w:p w:rsidR="007E2CB4" w:rsidRDefault="007E2CB4" w:rsidP="009C1843">
            <w:r>
              <w:t>Психолого-педагогическая диагностика</w:t>
            </w:r>
          </w:p>
          <w:p w:rsidR="007E2CB4" w:rsidRDefault="007E2CB4" w:rsidP="009C1843">
            <w:proofErr w:type="gramStart"/>
            <w:r>
              <w:t>(пакет методик Приложение №2</w:t>
            </w:r>
            <w:proofErr w:type="gramEnd"/>
          </w:p>
        </w:tc>
        <w:tc>
          <w:tcPr>
            <w:tcW w:w="1560" w:type="dxa"/>
          </w:tcPr>
          <w:p w:rsidR="007E2CB4" w:rsidRDefault="007E2CB4" w:rsidP="00E42038">
            <w:r>
              <w:t>Познавательные</w:t>
            </w:r>
          </w:p>
          <w:p w:rsidR="007E2CB4" w:rsidRDefault="007E2CB4" w:rsidP="00E42038">
            <w:r>
              <w:t>Личностные</w:t>
            </w:r>
          </w:p>
          <w:p w:rsidR="007E2CB4" w:rsidRDefault="007E2CB4" w:rsidP="00E42038"/>
        </w:tc>
        <w:tc>
          <w:tcPr>
            <w:tcW w:w="3685" w:type="dxa"/>
          </w:tcPr>
          <w:p w:rsidR="007E2CB4" w:rsidRDefault="007E2CB4" w:rsidP="00E42038">
            <w:r>
      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      </w:r>
          </w:p>
          <w:p w:rsidR="007E2CB4" w:rsidRDefault="007E2CB4" w:rsidP="00E42038"/>
        </w:tc>
      </w:tr>
      <w:tr w:rsidR="007E2CB4" w:rsidTr="007E2CB4">
        <w:tc>
          <w:tcPr>
            <w:tcW w:w="1668" w:type="dxa"/>
          </w:tcPr>
          <w:p w:rsidR="007E2CB4" w:rsidRDefault="007E2CB4" w:rsidP="00147471">
            <w:r>
              <w:t>Сентябрь – апрель</w:t>
            </w:r>
          </w:p>
          <w:p w:rsidR="007E2CB4" w:rsidRDefault="007E2CB4"/>
        </w:tc>
        <w:tc>
          <w:tcPr>
            <w:tcW w:w="3543" w:type="dxa"/>
          </w:tcPr>
          <w:p w:rsidR="007E2CB4" w:rsidRDefault="007E2CB4" w:rsidP="009C1843">
            <w:r>
              <w:t>Консультационная и просветительская работа</w:t>
            </w:r>
          </w:p>
          <w:p w:rsidR="007E2CB4" w:rsidRDefault="007E2CB4" w:rsidP="00076888">
            <w:r>
              <w:t>Аналитическая работа</w:t>
            </w:r>
          </w:p>
          <w:p w:rsidR="007E2CB4" w:rsidRDefault="007E2CB4"/>
        </w:tc>
        <w:tc>
          <w:tcPr>
            <w:tcW w:w="1560" w:type="dxa"/>
          </w:tcPr>
          <w:p w:rsidR="007E2CB4" w:rsidRDefault="007E2CB4" w:rsidP="00E42038">
            <w:r>
              <w:t xml:space="preserve">Коммуникативные </w:t>
            </w:r>
          </w:p>
          <w:p w:rsidR="007E2CB4" w:rsidRDefault="007E2CB4" w:rsidP="00E42038">
            <w:r>
              <w:t>Регулятивные</w:t>
            </w:r>
          </w:p>
          <w:p w:rsidR="007E2CB4" w:rsidRDefault="007E2CB4" w:rsidP="00E42038">
            <w:r>
              <w:t>Познавательные</w:t>
            </w:r>
          </w:p>
          <w:p w:rsidR="007E2CB4" w:rsidRDefault="007E2CB4"/>
        </w:tc>
        <w:tc>
          <w:tcPr>
            <w:tcW w:w="3685" w:type="dxa"/>
          </w:tcPr>
          <w:p w:rsidR="007E2CB4" w:rsidRDefault="007E2CB4">
            <w:r>
              <w:t>Анализ условий адаптации детей к школе, предупреждение и преодоление школьных рисков в дальнейшем обучении</w:t>
            </w:r>
          </w:p>
        </w:tc>
      </w:tr>
    </w:tbl>
    <w:p w:rsidR="00D95918" w:rsidRDefault="00D95918"/>
    <w:sectPr w:rsidR="00D95918" w:rsidSect="007E2C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CD" w:rsidRDefault="00DC00CD" w:rsidP="007E2CB4">
      <w:pPr>
        <w:spacing w:after="0" w:line="240" w:lineRule="auto"/>
      </w:pPr>
      <w:r>
        <w:separator/>
      </w:r>
    </w:p>
  </w:endnote>
  <w:endnote w:type="continuationSeparator" w:id="0">
    <w:p w:rsidR="00DC00CD" w:rsidRDefault="00DC00CD" w:rsidP="007E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CD" w:rsidRDefault="00DC00CD" w:rsidP="007E2CB4">
      <w:pPr>
        <w:spacing w:after="0" w:line="240" w:lineRule="auto"/>
      </w:pPr>
      <w:r>
        <w:separator/>
      </w:r>
    </w:p>
  </w:footnote>
  <w:footnote w:type="continuationSeparator" w:id="0">
    <w:p w:rsidR="00DC00CD" w:rsidRDefault="00DC00CD" w:rsidP="007E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2CB"/>
    <w:multiLevelType w:val="multilevel"/>
    <w:tmpl w:val="6A5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713F"/>
    <w:multiLevelType w:val="multilevel"/>
    <w:tmpl w:val="852A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C3EE3"/>
    <w:multiLevelType w:val="multilevel"/>
    <w:tmpl w:val="91A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5"/>
    <w:rsid w:val="00026ADB"/>
    <w:rsid w:val="00062ED2"/>
    <w:rsid w:val="00076888"/>
    <w:rsid w:val="000961C6"/>
    <w:rsid w:val="000B6491"/>
    <w:rsid w:val="00147471"/>
    <w:rsid w:val="00157D53"/>
    <w:rsid w:val="00186D22"/>
    <w:rsid w:val="0029381A"/>
    <w:rsid w:val="00412C79"/>
    <w:rsid w:val="004D5820"/>
    <w:rsid w:val="006055A3"/>
    <w:rsid w:val="00611AAD"/>
    <w:rsid w:val="00655939"/>
    <w:rsid w:val="00671F6E"/>
    <w:rsid w:val="0068130B"/>
    <w:rsid w:val="006F629D"/>
    <w:rsid w:val="00761369"/>
    <w:rsid w:val="007B45F1"/>
    <w:rsid w:val="007E2CB4"/>
    <w:rsid w:val="007E3D9C"/>
    <w:rsid w:val="007F0585"/>
    <w:rsid w:val="00935340"/>
    <w:rsid w:val="0099759F"/>
    <w:rsid w:val="009C1843"/>
    <w:rsid w:val="00A75557"/>
    <w:rsid w:val="00AA6C8C"/>
    <w:rsid w:val="00AB54D5"/>
    <w:rsid w:val="00AE60DE"/>
    <w:rsid w:val="00B3345F"/>
    <w:rsid w:val="00BC6095"/>
    <w:rsid w:val="00BD31F0"/>
    <w:rsid w:val="00CB47FF"/>
    <w:rsid w:val="00CB7ACE"/>
    <w:rsid w:val="00D33355"/>
    <w:rsid w:val="00D82A47"/>
    <w:rsid w:val="00D95918"/>
    <w:rsid w:val="00DC00CD"/>
    <w:rsid w:val="00DF6698"/>
    <w:rsid w:val="00E04D76"/>
    <w:rsid w:val="00E05852"/>
    <w:rsid w:val="00E133EE"/>
    <w:rsid w:val="00E42038"/>
    <w:rsid w:val="00E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4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47471"/>
    <w:rPr>
      <w:i/>
      <w:iCs/>
    </w:rPr>
  </w:style>
  <w:style w:type="character" w:customStyle="1" w:styleId="apple-converted-space">
    <w:name w:val="apple-converted-space"/>
    <w:basedOn w:val="a0"/>
    <w:rsid w:val="00147471"/>
  </w:style>
  <w:style w:type="paragraph" w:styleId="a6">
    <w:name w:val="header"/>
    <w:basedOn w:val="a"/>
    <w:link w:val="a7"/>
    <w:uiPriority w:val="99"/>
    <w:semiHidden/>
    <w:unhideWhenUsed/>
    <w:rsid w:val="007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CB4"/>
    <w:rPr>
      <w:lang w:val="et-EE"/>
    </w:rPr>
  </w:style>
  <w:style w:type="paragraph" w:styleId="a8">
    <w:name w:val="footer"/>
    <w:basedOn w:val="a"/>
    <w:link w:val="a9"/>
    <w:uiPriority w:val="99"/>
    <w:semiHidden/>
    <w:unhideWhenUsed/>
    <w:rsid w:val="007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CB4"/>
    <w:rPr>
      <w:lang w:val="et-EE"/>
    </w:rPr>
  </w:style>
  <w:style w:type="character" w:styleId="aa">
    <w:name w:val="Strong"/>
    <w:basedOn w:val="a0"/>
    <w:uiPriority w:val="22"/>
    <w:qFormat/>
    <w:rsid w:val="007E2CB4"/>
    <w:rPr>
      <w:b/>
      <w:bCs/>
    </w:rPr>
  </w:style>
  <w:style w:type="paragraph" w:styleId="ab">
    <w:name w:val="Title"/>
    <w:basedOn w:val="a"/>
    <w:next w:val="a"/>
    <w:link w:val="ac"/>
    <w:qFormat/>
    <w:rsid w:val="006055A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ac">
    <w:name w:val="Название Знак"/>
    <w:basedOn w:val="a0"/>
    <w:link w:val="ab"/>
    <w:rsid w:val="006055A3"/>
    <w:rPr>
      <w:rFonts w:ascii="Times New Roman" w:eastAsia="Times New Roman" w:hAnsi="Times New Roman" w:cs="Times New Roman"/>
      <w:smallCap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4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47471"/>
    <w:rPr>
      <w:i/>
      <w:iCs/>
    </w:rPr>
  </w:style>
  <w:style w:type="character" w:customStyle="1" w:styleId="apple-converted-space">
    <w:name w:val="apple-converted-space"/>
    <w:basedOn w:val="a0"/>
    <w:rsid w:val="00147471"/>
  </w:style>
  <w:style w:type="paragraph" w:styleId="a6">
    <w:name w:val="header"/>
    <w:basedOn w:val="a"/>
    <w:link w:val="a7"/>
    <w:uiPriority w:val="99"/>
    <w:semiHidden/>
    <w:unhideWhenUsed/>
    <w:rsid w:val="007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CB4"/>
    <w:rPr>
      <w:lang w:val="et-EE"/>
    </w:rPr>
  </w:style>
  <w:style w:type="paragraph" w:styleId="a8">
    <w:name w:val="footer"/>
    <w:basedOn w:val="a"/>
    <w:link w:val="a9"/>
    <w:uiPriority w:val="99"/>
    <w:semiHidden/>
    <w:unhideWhenUsed/>
    <w:rsid w:val="007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CB4"/>
    <w:rPr>
      <w:lang w:val="et-EE"/>
    </w:rPr>
  </w:style>
  <w:style w:type="character" w:styleId="aa">
    <w:name w:val="Strong"/>
    <w:basedOn w:val="a0"/>
    <w:uiPriority w:val="22"/>
    <w:qFormat/>
    <w:rsid w:val="007E2CB4"/>
    <w:rPr>
      <w:b/>
      <w:bCs/>
    </w:rPr>
  </w:style>
  <w:style w:type="paragraph" w:styleId="ab">
    <w:name w:val="Title"/>
    <w:basedOn w:val="a"/>
    <w:next w:val="a"/>
    <w:link w:val="ac"/>
    <w:qFormat/>
    <w:rsid w:val="006055A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ac">
    <w:name w:val="Название Знак"/>
    <w:basedOn w:val="a0"/>
    <w:link w:val="ab"/>
    <w:rsid w:val="006055A3"/>
    <w:rPr>
      <w:rFonts w:ascii="Times New Roman" w:eastAsia="Times New Roman" w:hAnsi="Times New Roman" w:cs="Times New Roman"/>
      <w:smallCaps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</dc:creator>
  <cp:lastModifiedBy>Елена Геннадьевна</cp:lastModifiedBy>
  <cp:revision>3</cp:revision>
  <dcterms:created xsi:type="dcterms:W3CDTF">2015-06-11T03:19:00Z</dcterms:created>
  <dcterms:modified xsi:type="dcterms:W3CDTF">2015-06-11T03:20:00Z</dcterms:modified>
</cp:coreProperties>
</file>