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1961C9" w:rsidTr="00A22576">
        <w:tc>
          <w:tcPr>
            <w:tcW w:w="4672" w:type="dxa"/>
          </w:tcPr>
          <w:p w:rsidR="008847B2" w:rsidRPr="001961C9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1961C9" w:rsidRDefault="00FA3B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Артюкова Евгения Владимировна</w:t>
            </w:r>
          </w:p>
        </w:tc>
      </w:tr>
      <w:tr w:rsidR="008847B2" w:rsidRPr="001961C9" w:rsidTr="00A22576">
        <w:tc>
          <w:tcPr>
            <w:tcW w:w="4672" w:type="dxa"/>
          </w:tcPr>
          <w:p w:rsidR="008847B2" w:rsidRPr="001961C9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1961C9" w:rsidRDefault="00A40B91" w:rsidP="00824E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A3B9B" w:rsidRPr="001961C9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FA3B9B" w:rsidRPr="001961C9">
              <w:rPr>
                <w:rFonts w:ascii="Times New Roman" w:hAnsi="Times New Roman" w:cs="Times New Roman"/>
                <w:sz w:val="26"/>
                <w:szCs w:val="26"/>
              </w:rPr>
              <w:t xml:space="preserve"> русского языка и литературы</w:t>
            </w:r>
          </w:p>
        </w:tc>
      </w:tr>
      <w:tr w:rsidR="008847B2" w:rsidRPr="001961C9" w:rsidTr="00A22576">
        <w:tc>
          <w:tcPr>
            <w:tcW w:w="4672" w:type="dxa"/>
          </w:tcPr>
          <w:p w:rsidR="008847B2" w:rsidRPr="001961C9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672" w:type="dxa"/>
          </w:tcPr>
          <w:p w:rsidR="006075A4" w:rsidRPr="001961C9" w:rsidRDefault="00FA3B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, Забайкальский государственный педагогический университет им. Н Г. Чернышевского, 2000</w:t>
            </w:r>
          </w:p>
        </w:tc>
      </w:tr>
      <w:tr w:rsidR="008847B2" w:rsidRPr="001961C9" w:rsidTr="00A22576">
        <w:tc>
          <w:tcPr>
            <w:tcW w:w="4672" w:type="dxa"/>
          </w:tcPr>
          <w:p w:rsidR="008847B2" w:rsidRPr="001961C9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1961C9" w:rsidRDefault="00FA3B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филология</w:t>
            </w:r>
            <w:proofErr w:type="gramEnd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, учитель русского языка и литературы</w:t>
            </w:r>
          </w:p>
        </w:tc>
      </w:tr>
      <w:tr w:rsidR="00BF0F7F" w:rsidRPr="001961C9" w:rsidTr="00A22576">
        <w:tc>
          <w:tcPr>
            <w:tcW w:w="4672" w:type="dxa"/>
          </w:tcPr>
          <w:p w:rsidR="00BF0F7F" w:rsidRPr="001961C9" w:rsidRDefault="00BF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1961C9" w:rsidRDefault="005215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  <w:proofErr w:type="gramEnd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квалификационная категория 03.06.2025г.</w:t>
            </w:r>
          </w:p>
        </w:tc>
      </w:tr>
      <w:tr w:rsidR="001961C9" w:rsidRPr="001961C9" w:rsidTr="006075A4">
        <w:trPr>
          <w:trHeight w:val="762"/>
        </w:trPr>
        <w:tc>
          <w:tcPr>
            <w:tcW w:w="4672" w:type="dxa"/>
            <w:vMerge w:val="restart"/>
          </w:tcPr>
          <w:p w:rsidR="001961C9" w:rsidRPr="001961C9" w:rsidRDefault="001961C9" w:rsidP="009543B1">
            <w:pPr>
              <w:rPr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1961C9" w:rsidRPr="001961C9" w:rsidRDefault="001961C9" w:rsidP="009543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» «Цифровая грамотность педагога. Дистанционные технологии обучения», 108 часов, 2021г.</w:t>
            </w:r>
          </w:p>
        </w:tc>
      </w:tr>
      <w:tr w:rsidR="001961C9" w:rsidRPr="001961C9" w:rsidTr="006075A4">
        <w:trPr>
          <w:trHeight w:val="762"/>
        </w:trPr>
        <w:tc>
          <w:tcPr>
            <w:tcW w:w="4672" w:type="dxa"/>
            <w:vMerge/>
          </w:tcPr>
          <w:p w:rsidR="001961C9" w:rsidRPr="001961C9" w:rsidRDefault="001961C9" w:rsidP="009543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1961C9" w:rsidRPr="001961C9" w:rsidRDefault="001961C9" w:rsidP="009543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» «Родной (русский) язык и родная литература: теория и методика преподавания в образовательной организации», 180 часов, 2022г.</w:t>
            </w:r>
          </w:p>
        </w:tc>
      </w:tr>
      <w:tr w:rsidR="001961C9" w:rsidRPr="001961C9" w:rsidTr="006075A4">
        <w:trPr>
          <w:trHeight w:val="762"/>
        </w:trPr>
        <w:tc>
          <w:tcPr>
            <w:tcW w:w="4672" w:type="dxa"/>
            <w:vMerge/>
          </w:tcPr>
          <w:p w:rsidR="001961C9" w:rsidRPr="001961C9" w:rsidRDefault="001961C9" w:rsidP="00234D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1961C9" w:rsidRPr="001961C9" w:rsidRDefault="001961C9" w:rsidP="00234D5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1961C9" w:rsidRPr="001961C9" w:rsidTr="003F2781">
        <w:trPr>
          <w:trHeight w:val="1748"/>
        </w:trPr>
        <w:tc>
          <w:tcPr>
            <w:tcW w:w="4672" w:type="dxa"/>
            <w:vMerge/>
          </w:tcPr>
          <w:p w:rsidR="001961C9" w:rsidRPr="001961C9" w:rsidRDefault="001961C9" w:rsidP="00234D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1961C9" w:rsidRPr="001961C9" w:rsidRDefault="001961C9" w:rsidP="00234D5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Городской центр образования и здоровья «Магистр»</w:t>
            </w: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жизнеспособности обучающихся общеобразовательных организаций», 36 часов, 2024г.</w:t>
            </w:r>
          </w:p>
        </w:tc>
      </w:tr>
      <w:tr w:rsidR="001961C9" w:rsidRPr="001961C9" w:rsidTr="00A22576">
        <w:tc>
          <w:tcPr>
            <w:tcW w:w="4672" w:type="dxa"/>
            <w:vMerge/>
          </w:tcPr>
          <w:p w:rsidR="001961C9" w:rsidRPr="001961C9" w:rsidRDefault="001961C9" w:rsidP="00234D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1961C9" w:rsidRPr="001961C9" w:rsidRDefault="001961C9" w:rsidP="00234D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ФГАНУ НИИ «</w:t>
            </w:r>
            <w:proofErr w:type="spellStart"/>
            <w:r w:rsidRPr="0019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Спецвузавтоматика</w:t>
            </w:r>
            <w:proofErr w:type="spellEnd"/>
            <w:r w:rsidRPr="0019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«Профилактика социально-негативных явлений в молодежной среде», 150 часов, 2024г</w:t>
            </w:r>
          </w:p>
        </w:tc>
      </w:tr>
      <w:tr w:rsidR="001961C9" w:rsidRPr="001961C9" w:rsidTr="00A22576">
        <w:tc>
          <w:tcPr>
            <w:tcW w:w="4672" w:type="dxa"/>
            <w:vMerge/>
          </w:tcPr>
          <w:p w:rsidR="001961C9" w:rsidRPr="001961C9" w:rsidRDefault="001961C9" w:rsidP="00234D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1961C9" w:rsidRPr="001961C9" w:rsidRDefault="001961C9" w:rsidP="00234D5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«Образовательный центр «ИТ-перемена» «Обучение детей с ограниченными возможностями здоровья (ОВЗ) в образовательной организации», 72 часа, 2025г.</w:t>
            </w:r>
          </w:p>
        </w:tc>
      </w:tr>
      <w:tr w:rsidR="00234D5C" w:rsidRPr="001961C9" w:rsidTr="00A22576">
        <w:tc>
          <w:tcPr>
            <w:tcW w:w="4672" w:type="dxa"/>
          </w:tcPr>
          <w:p w:rsidR="00234D5C" w:rsidRPr="001961C9" w:rsidRDefault="00234D5C" w:rsidP="0023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672" w:type="dxa"/>
          </w:tcPr>
          <w:p w:rsidR="00234D5C" w:rsidRPr="001961C9" w:rsidRDefault="00234D5C" w:rsidP="0023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14 лет</w:t>
            </w:r>
          </w:p>
        </w:tc>
      </w:tr>
      <w:tr w:rsidR="00234D5C" w:rsidRPr="001961C9" w:rsidTr="00A22576">
        <w:tc>
          <w:tcPr>
            <w:tcW w:w="4672" w:type="dxa"/>
          </w:tcPr>
          <w:p w:rsidR="00234D5C" w:rsidRPr="001961C9" w:rsidRDefault="00234D5C" w:rsidP="0023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234D5C" w:rsidRPr="001961C9" w:rsidRDefault="00234D5C" w:rsidP="00234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1C9">
              <w:rPr>
                <w:rFonts w:ascii="Times New Roman" w:hAnsi="Times New Roman" w:cs="Times New Roman"/>
                <w:sz w:val="26"/>
                <w:szCs w:val="26"/>
              </w:rPr>
              <w:t>14 лет</w:t>
            </w: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961C9"/>
    <w:rsid w:val="001E407C"/>
    <w:rsid w:val="00234D5C"/>
    <w:rsid w:val="002465E2"/>
    <w:rsid w:val="002941CE"/>
    <w:rsid w:val="003F2781"/>
    <w:rsid w:val="003F6DCF"/>
    <w:rsid w:val="004330B2"/>
    <w:rsid w:val="004964C3"/>
    <w:rsid w:val="004C4693"/>
    <w:rsid w:val="00500649"/>
    <w:rsid w:val="005215D3"/>
    <w:rsid w:val="006075A4"/>
    <w:rsid w:val="00677AF1"/>
    <w:rsid w:val="006A6A74"/>
    <w:rsid w:val="00747BAE"/>
    <w:rsid w:val="00824E18"/>
    <w:rsid w:val="008847B2"/>
    <w:rsid w:val="008F57D0"/>
    <w:rsid w:val="00926993"/>
    <w:rsid w:val="009543B1"/>
    <w:rsid w:val="00A40B91"/>
    <w:rsid w:val="00BF0F7F"/>
    <w:rsid w:val="00C377AE"/>
    <w:rsid w:val="00E55DBB"/>
    <w:rsid w:val="00FA1910"/>
    <w:rsid w:val="00FA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34</cp:revision>
  <dcterms:created xsi:type="dcterms:W3CDTF">2018-02-20T02:24:00Z</dcterms:created>
  <dcterms:modified xsi:type="dcterms:W3CDTF">2026-02-12T07:07:00Z</dcterms:modified>
</cp:coreProperties>
</file>