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EA" w:rsidRPr="00C67CEA" w:rsidRDefault="00C67CEA" w:rsidP="00C67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C67CEA" w:rsidRPr="00C67CEA" w:rsidRDefault="000B7283" w:rsidP="00C67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специализированного</w:t>
      </w:r>
      <w:r w:rsidR="00C67CEA" w:rsidRPr="00C67CEA">
        <w:rPr>
          <w:rFonts w:ascii="Times New Roman" w:hAnsi="Times New Roman" w:cs="Times New Roman"/>
          <w:b/>
          <w:sz w:val="24"/>
          <w:szCs w:val="24"/>
        </w:rPr>
        <w:t xml:space="preserve"> курса по математике </w:t>
      </w:r>
    </w:p>
    <w:p w:rsidR="00C67CEA" w:rsidRPr="00C67CEA" w:rsidRDefault="00C67CEA" w:rsidP="00C67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A">
        <w:rPr>
          <w:rFonts w:ascii="Times New Roman" w:hAnsi="Times New Roman" w:cs="Times New Roman"/>
          <w:b/>
          <w:sz w:val="24"/>
          <w:szCs w:val="24"/>
        </w:rPr>
        <w:t xml:space="preserve">«Решение нестандартных задач» </w:t>
      </w:r>
    </w:p>
    <w:p w:rsidR="00C67CEA" w:rsidRPr="00C67CEA" w:rsidRDefault="009E2A33" w:rsidP="00C67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учащихся специализированного</w:t>
      </w:r>
      <w:r w:rsidR="00C67CEA" w:rsidRPr="00C6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283">
        <w:rPr>
          <w:rFonts w:ascii="Times New Roman" w:hAnsi="Times New Roman" w:cs="Times New Roman"/>
          <w:b/>
          <w:sz w:val="24"/>
          <w:szCs w:val="24"/>
        </w:rPr>
        <w:t xml:space="preserve">инженерно-технологического </w:t>
      </w:r>
      <w:r w:rsidR="00C67CEA" w:rsidRPr="00C67CEA">
        <w:rPr>
          <w:rFonts w:ascii="Times New Roman" w:hAnsi="Times New Roman" w:cs="Times New Roman"/>
          <w:b/>
          <w:sz w:val="24"/>
          <w:szCs w:val="24"/>
        </w:rPr>
        <w:t>10 «</w:t>
      </w:r>
      <w:r w:rsidR="000B7283">
        <w:rPr>
          <w:rFonts w:ascii="Times New Roman" w:hAnsi="Times New Roman" w:cs="Times New Roman"/>
          <w:b/>
          <w:sz w:val="24"/>
          <w:szCs w:val="24"/>
        </w:rPr>
        <w:t>Б</w:t>
      </w:r>
      <w:r w:rsidR="00C67CEA" w:rsidRPr="00C67CEA">
        <w:rPr>
          <w:rFonts w:ascii="Times New Roman" w:hAnsi="Times New Roman" w:cs="Times New Roman"/>
          <w:b/>
          <w:sz w:val="24"/>
          <w:szCs w:val="24"/>
        </w:rPr>
        <w:t>» класса)</w:t>
      </w:r>
    </w:p>
    <w:p w:rsidR="00C67CEA" w:rsidRPr="00C67CEA" w:rsidRDefault="00C67CEA" w:rsidP="00C67CEA">
      <w:pPr>
        <w:pStyle w:val="a3"/>
        <w:ind w:left="705"/>
        <w:rPr>
          <w:b/>
        </w:rPr>
      </w:pPr>
      <w:r w:rsidRPr="00C67CEA">
        <w:rPr>
          <w:b/>
        </w:rPr>
        <w:t>Актуальность предлагаемого курса</w:t>
      </w:r>
    </w:p>
    <w:p w:rsidR="00C67CEA" w:rsidRPr="00C67CEA" w:rsidRDefault="00C67CEA" w:rsidP="00C67CEA">
      <w:pPr>
        <w:pStyle w:val="a3"/>
        <w:ind w:left="705"/>
        <w:rPr>
          <w:b/>
        </w:rPr>
      </w:pPr>
    </w:p>
    <w:p w:rsidR="00C67CEA" w:rsidRPr="00C67CEA" w:rsidRDefault="00C67CEA" w:rsidP="00C67CEA">
      <w:pPr>
        <w:pStyle w:val="a3"/>
        <w:ind w:firstLine="180"/>
      </w:pPr>
      <w:r w:rsidRPr="00C67CEA">
        <w:t xml:space="preserve"> Все учащиеся 10 «</w:t>
      </w:r>
      <w:r w:rsidR="000B7283">
        <w:t>Б</w:t>
      </w:r>
      <w:r w:rsidRPr="00C67CEA">
        <w:t xml:space="preserve">» класса </w:t>
      </w:r>
      <w:r w:rsidR="009E2A33">
        <w:t>с углубленным изучением математики</w:t>
      </w:r>
      <w:r w:rsidRPr="00C67CEA">
        <w:t xml:space="preserve"> будут сдавать ЕГЭ по математике в 11 классе</w:t>
      </w:r>
      <w:r w:rsidR="00AD3C8D">
        <w:t xml:space="preserve"> на профильном уровне. </w:t>
      </w:r>
      <w:r w:rsidRPr="00C67CEA">
        <w:t xml:space="preserve"> Задания второй части экзаменационной работы содержит </w:t>
      </w:r>
      <w:r w:rsidR="00AD3C8D">
        <w:t>7</w:t>
      </w:r>
      <w:r w:rsidRPr="00C67CEA">
        <w:t xml:space="preserve"> заданий повышенной сложности.</w:t>
      </w:r>
    </w:p>
    <w:p w:rsidR="00C67CEA" w:rsidRPr="00C67CEA" w:rsidRDefault="00C67CEA" w:rsidP="00C67CEA">
      <w:pPr>
        <w:pStyle w:val="a3"/>
        <w:ind w:firstLine="180"/>
      </w:pPr>
    </w:p>
    <w:p w:rsidR="00C67CEA" w:rsidRPr="00C67CEA" w:rsidRDefault="00C67CEA" w:rsidP="00C67CEA">
      <w:pPr>
        <w:pStyle w:val="a3"/>
        <w:ind w:left="705"/>
        <w:jc w:val="left"/>
        <w:rPr>
          <w:b/>
        </w:rPr>
      </w:pPr>
      <w:r w:rsidRPr="00C67CEA">
        <w:rPr>
          <w:b/>
        </w:rPr>
        <w:t xml:space="preserve">Особенности курса </w:t>
      </w:r>
    </w:p>
    <w:p w:rsidR="00C67CEA" w:rsidRPr="00C67CEA" w:rsidRDefault="00C67CEA" w:rsidP="00AD3C8D">
      <w:pPr>
        <w:pStyle w:val="a3"/>
        <w:spacing w:line="276" w:lineRule="auto"/>
        <w:ind w:left="705"/>
        <w:jc w:val="left"/>
      </w:pPr>
      <w:r w:rsidRPr="00C67CEA">
        <w:t xml:space="preserve"> </w:t>
      </w:r>
    </w:p>
    <w:p w:rsidR="00C67CEA" w:rsidRPr="00C67CEA" w:rsidRDefault="00C67CEA" w:rsidP="00AD3C8D">
      <w:pPr>
        <w:pStyle w:val="a3"/>
        <w:numPr>
          <w:ilvl w:val="0"/>
          <w:numId w:val="1"/>
        </w:numPr>
        <w:spacing w:line="276" w:lineRule="auto"/>
      </w:pPr>
      <w:r w:rsidRPr="00C67CEA">
        <w:t xml:space="preserve">Основанием для ведения курса является решение кафедры </w:t>
      </w:r>
      <w:r w:rsidR="009E2A33">
        <w:t>точных наук</w:t>
      </w:r>
      <w:r w:rsidRPr="00C67CEA">
        <w:t xml:space="preserve"> </w:t>
      </w:r>
      <w:r w:rsidR="009E2A33">
        <w:t xml:space="preserve">МБОУ </w:t>
      </w:r>
      <w:r w:rsidR="000B7283">
        <w:t>«Лицей  № 159».</w:t>
      </w:r>
    </w:p>
    <w:p w:rsidR="00C67CEA" w:rsidRPr="00C67CEA" w:rsidRDefault="00C67CEA" w:rsidP="00AD3C8D">
      <w:pPr>
        <w:pStyle w:val="a3"/>
        <w:numPr>
          <w:ilvl w:val="0"/>
          <w:numId w:val="1"/>
        </w:numPr>
        <w:spacing w:line="276" w:lineRule="auto"/>
      </w:pPr>
      <w:r w:rsidRPr="00C67CEA">
        <w:t xml:space="preserve">Курс адресован учащимся </w:t>
      </w:r>
      <w:r w:rsidR="009E2A33">
        <w:t>специализированных классов с углубленным изучением математики и физики</w:t>
      </w:r>
      <w:r w:rsidRPr="00C67CEA">
        <w:t>.</w:t>
      </w:r>
    </w:p>
    <w:p w:rsidR="00C67CEA" w:rsidRPr="00C67CEA" w:rsidRDefault="00C67CEA" w:rsidP="00C67CEA">
      <w:pPr>
        <w:pStyle w:val="a3"/>
        <w:numPr>
          <w:ilvl w:val="0"/>
          <w:numId w:val="1"/>
        </w:numPr>
      </w:pPr>
      <w:r w:rsidRPr="00C67CEA">
        <w:t xml:space="preserve">Главная цель </w:t>
      </w:r>
      <w:r w:rsidR="00AD3C8D">
        <w:t>данного</w:t>
      </w:r>
      <w:r w:rsidRPr="00C67CEA">
        <w:t xml:space="preserve"> курса – оказать помощь учащимся при подготовке к ЕГЭ по математике с целью поступления в высшие учебные заведения.</w:t>
      </w:r>
    </w:p>
    <w:p w:rsidR="00C67CEA" w:rsidRPr="00C67CEA" w:rsidRDefault="00C67CEA" w:rsidP="00C67CEA">
      <w:pPr>
        <w:pStyle w:val="a3"/>
        <w:numPr>
          <w:ilvl w:val="0"/>
          <w:numId w:val="1"/>
        </w:numPr>
      </w:pPr>
      <w:r w:rsidRPr="00C67CEA">
        <w:t>Ядром курса являются основные темы программы: уравнения и неравенства; задачи с параметрами; задачи по планиметрии.</w:t>
      </w:r>
    </w:p>
    <w:p w:rsidR="00C67CEA" w:rsidRPr="00C67CEA" w:rsidRDefault="00C67CEA" w:rsidP="00C67CEA">
      <w:pPr>
        <w:pStyle w:val="a3"/>
        <w:numPr>
          <w:ilvl w:val="0"/>
          <w:numId w:val="1"/>
        </w:numPr>
      </w:pPr>
      <w:r w:rsidRPr="00C67CEA">
        <w:t xml:space="preserve">Требованиями к начальной подготовке учащихся, которые необходимы для успешного усвоения данного курса факультатива, являются: </w:t>
      </w:r>
    </w:p>
    <w:p w:rsidR="00C67CEA" w:rsidRPr="00C67CEA" w:rsidRDefault="00C67CEA" w:rsidP="00C67CEA">
      <w:pPr>
        <w:pStyle w:val="a3"/>
        <w:numPr>
          <w:ilvl w:val="1"/>
          <w:numId w:val="1"/>
        </w:numPr>
      </w:pPr>
      <w:r w:rsidRPr="00C67CEA">
        <w:t>знание основных методов решения уравнений и неравенств: подстановка, алгебраическое сложение, введение новых переменных;</w:t>
      </w:r>
    </w:p>
    <w:p w:rsidR="00C67CEA" w:rsidRPr="00C67CEA" w:rsidRDefault="00C67CEA" w:rsidP="00C67CEA">
      <w:pPr>
        <w:pStyle w:val="a3"/>
        <w:numPr>
          <w:ilvl w:val="1"/>
          <w:numId w:val="1"/>
        </w:numPr>
      </w:pPr>
      <w:r w:rsidRPr="00C67CEA">
        <w:t>умение исследовать квадратные уравнения</w:t>
      </w:r>
      <w:r w:rsidRPr="00C67CEA">
        <w:rPr>
          <w:lang w:val="en-US"/>
        </w:rPr>
        <w:t>;</w:t>
      </w:r>
    </w:p>
    <w:p w:rsidR="00C67CEA" w:rsidRPr="00C67CEA" w:rsidRDefault="00C67CEA" w:rsidP="00C67CEA">
      <w:pPr>
        <w:pStyle w:val="a3"/>
        <w:numPr>
          <w:ilvl w:val="1"/>
          <w:numId w:val="1"/>
        </w:numPr>
      </w:pPr>
      <w:r w:rsidRPr="00C67CEA">
        <w:t>знание основных теорем планиметрии.</w:t>
      </w:r>
    </w:p>
    <w:p w:rsidR="00C67CEA" w:rsidRPr="00C67CEA" w:rsidRDefault="009E2A33" w:rsidP="00C67CEA">
      <w:pPr>
        <w:pStyle w:val="a3"/>
        <w:numPr>
          <w:ilvl w:val="0"/>
          <w:numId w:val="1"/>
        </w:numPr>
      </w:pPr>
      <w:r>
        <w:t>Курс</w:t>
      </w:r>
      <w:r w:rsidR="00C67CEA" w:rsidRPr="00C67CEA">
        <w:t xml:space="preserve"> рассчитан на 3</w:t>
      </w:r>
      <w:r>
        <w:t>6</w:t>
      </w:r>
      <w:r w:rsidR="00C67CEA" w:rsidRPr="00C67CEA">
        <w:t xml:space="preserve"> часов (1 час в неделю) и включает в себя 16 часов теоретической части и </w:t>
      </w:r>
      <w:r>
        <w:t>20</w:t>
      </w:r>
      <w:r w:rsidR="00C67CEA" w:rsidRPr="00C67CEA">
        <w:t xml:space="preserve"> часов практической.</w:t>
      </w:r>
    </w:p>
    <w:p w:rsidR="00C67CEA" w:rsidRPr="00C67CEA" w:rsidRDefault="00C67CEA" w:rsidP="00C67CEA">
      <w:pPr>
        <w:pStyle w:val="a3"/>
        <w:numPr>
          <w:ilvl w:val="0"/>
          <w:numId w:val="1"/>
        </w:numPr>
      </w:pPr>
      <w:r w:rsidRPr="00C67CEA">
        <w:t xml:space="preserve">Практическая часть курса характеризуется следующими видами учебной деятельности: парная работа, практикум по решению задач, самостоятельное решение нестандартных задач, составление задач, имеющих нестандартное решение. </w:t>
      </w:r>
    </w:p>
    <w:p w:rsidR="00C67CEA" w:rsidRPr="00C67CEA" w:rsidRDefault="00C67CEA" w:rsidP="00C67CEA">
      <w:pPr>
        <w:pStyle w:val="a3"/>
        <w:numPr>
          <w:ilvl w:val="0"/>
          <w:numId w:val="1"/>
        </w:numPr>
      </w:pPr>
      <w:r w:rsidRPr="00C67CEA">
        <w:t>Учет индивидуальных особенностей обучающихся осуществляется с помощью:</w:t>
      </w:r>
    </w:p>
    <w:p w:rsidR="00C67CEA" w:rsidRPr="00C67CEA" w:rsidRDefault="00C67CEA" w:rsidP="00C67CEA">
      <w:pPr>
        <w:pStyle w:val="a3"/>
        <w:numPr>
          <w:ilvl w:val="1"/>
          <w:numId w:val="1"/>
        </w:numPr>
      </w:pPr>
      <w:r w:rsidRPr="00C67CEA">
        <w:t>использования методического обеспечения, учитывающего начальную подготовку;</w:t>
      </w:r>
    </w:p>
    <w:p w:rsidR="00C67CEA" w:rsidRPr="00C67CEA" w:rsidRDefault="00C67CEA" w:rsidP="00C67CEA">
      <w:pPr>
        <w:pStyle w:val="a3"/>
        <w:numPr>
          <w:ilvl w:val="1"/>
          <w:numId w:val="1"/>
        </w:numPr>
      </w:pPr>
      <w:r w:rsidRPr="00C67CEA">
        <w:t>создания возможности учащемуся работать в своем темпе;</w:t>
      </w:r>
    </w:p>
    <w:p w:rsidR="00C67CEA" w:rsidRPr="00C67CEA" w:rsidRDefault="00C67CEA" w:rsidP="00C67CEA">
      <w:pPr>
        <w:pStyle w:val="a3"/>
        <w:numPr>
          <w:ilvl w:val="1"/>
          <w:numId w:val="1"/>
        </w:numPr>
      </w:pPr>
      <w:r w:rsidRPr="00C67CEA">
        <w:t>подбора индивидуальных заданий разного уровня сложности;</w:t>
      </w:r>
    </w:p>
    <w:p w:rsidR="00C67CEA" w:rsidRPr="00C67CEA" w:rsidRDefault="00C67CEA" w:rsidP="00C67CEA">
      <w:pPr>
        <w:pStyle w:val="a3"/>
        <w:numPr>
          <w:ilvl w:val="1"/>
          <w:numId w:val="1"/>
        </w:numPr>
      </w:pPr>
      <w:r w:rsidRPr="00C67CEA">
        <w:t>предъявления обязательных минимальных требований к уровню подготовки обучающихся.</w:t>
      </w:r>
    </w:p>
    <w:p w:rsidR="00C67CEA" w:rsidRPr="00C67CEA" w:rsidRDefault="00C67CEA" w:rsidP="00C67CEA">
      <w:pPr>
        <w:pStyle w:val="a3"/>
        <w:numPr>
          <w:ilvl w:val="0"/>
          <w:numId w:val="1"/>
        </w:numPr>
      </w:pPr>
      <w:r w:rsidRPr="00C67CEA">
        <w:t xml:space="preserve">Программа </w:t>
      </w:r>
      <w:r w:rsidR="00AD3C8D">
        <w:t>данного</w:t>
      </w:r>
      <w:r w:rsidRPr="00C67CEA">
        <w:t xml:space="preserve"> курса направлена на углубленное изучение отдельных вопросов, предусмотренных программой основного курса. Углубление реализуется на базе обучения методам и приемам решения нестандартных математических задач по отдельным темам программы: уравнения и неравенства; задачи с параметрами; задачи по планиметрии. В конце каждой темы самостоятельна работа с заданиями различного уровня сложности.</w:t>
      </w:r>
    </w:p>
    <w:p w:rsidR="00C67CEA" w:rsidRPr="00C67CEA" w:rsidRDefault="00C67CEA" w:rsidP="00C67CEA">
      <w:pPr>
        <w:pStyle w:val="a3"/>
        <w:numPr>
          <w:ilvl w:val="0"/>
          <w:numId w:val="1"/>
        </w:numPr>
      </w:pPr>
      <w:r w:rsidRPr="00C67CEA">
        <w:t>Отличительная особенность курса по сравнению с другими подобными курсами в том, что на занятиях ребята не только учатся решать сложные задачи, но и учатся  грамотно излагать решение и оформлять записи, а это очень важно при решении задач с развернутым ответом ЕГЭ по математике.</w:t>
      </w:r>
    </w:p>
    <w:p w:rsidR="00C67CEA" w:rsidRPr="00C67CEA" w:rsidRDefault="00C67CEA" w:rsidP="00C67CEA">
      <w:pPr>
        <w:pStyle w:val="a3"/>
        <w:rPr>
          <w:b/>
        </w:rPr>
      </w:pPr>
    </w:p>
    <w:p w:rsidR="00C67CEA" w:rsidRDefault="00C67CEA" w:rsidP="00C67CEA">
      <w:pPr>
        <w:pStyle w:val="a3"/>
        <w:ind w:left="540"/>
        <w:rPr>
          <w:b/>
        </w:rPr>
      </w:pPr>
    </w:p>
    <w:p w:rsidR="00C67CEA" w:rsidRPr="00C67CEA" w:rsidRDefault="00C67CEA" w:rsidP="00C67CEA">
      <w:pPr>
        <w:pStyle w:val="a3"/>
        <w:ind w:left="540"/>
        <w:rPr>
          <w:b/>
        </w:rPr>
      </w:pPr>
      <w:r w:rsidRPr="00C67CEA">
        <w:rPr>
          <w:b/>
        </w:rPr>
        <w:t xml:space="preserve"> Цели курса</w:t>
      </w:r>
    </w:p>
    <w:p w:rsidR="00C67CEA" w:rsidRPr="00C67CEA" w:rsidRDefault="00C67CEA" w:rsidP="00C67CEA">
      <w:pPr>
        <w:pStyle w:val="a3"/>
        <w:ind w:left="540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88"/>
        <w:gridCol w:w="8383"/>
      </w:tblGrid>
      <w:tr w:rsidR="00C67CEA" w:rsidRPr="00C67CEA" w:rsidTr="00FA5FD9">
        <w:tc>
          <w:tcPr>
            <w:tcW w:w="1188" w:type="dxa"/>
            <w:vAlign w:val="center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Номер</w:t>
            </w:r>
          </w:p>
          <w:p w:rsidR="00C67CEA" w:rsidRPr="00C67CEA" w:rsidRDefault="00C67CEA" w:rsidP="00C67CEA">
            <w:pPr>
              <w:pStyle w:val="a3"/>
              <w:jc w:val="center"/>
            </w:pPr>
            <w:r w:rsidRPr="00C67CEA">
              <w:t>цели</w:t>
            </w:r>
          </w:p>
        </w:tc>
        <w:tc>
          <w:tcPr>
            <w:tcW w:w="8383" w:type="dxa"/>
            <w:vAlign w:val="center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Содержание цели</w:t>
            </w:r>
          </w:p>
        </w:tc>
      </w:tr>
      <w:tr w:rsidR="00C67CEA" w:rsidRPr="00C67CEA" w:rsidTr="00FA5FD9">
        <w:tc>
          <w:tcPr>
            <w:tcW w:w="9571" w:type="dxa"/>
            <w:gridSpan w:val="2"/>
            <w:vAlign w:val="center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 xml:space="preserve">Учащийся будет </w:t>
            </w:r>
            <w:r w:rsidRPr="00C67CEA">
              <w:rPr>
                <w:b/>
              </w:rPr>
              <w:t>иметь представление</w:t>
            </w:r>
            <w:r w:rsidRPr="00C67CEA">
              <w:rPr>
                <w:b/>
                <w:lang w:val="en-US"/>
              </w:rPr>
              <w:t>: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1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>о множестве стандартных по постановке задач – уравнений и неравенств, которые решаются нестандартными методами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2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 xml:space="preserve">о различных подходах к решению уравнений и неравенств 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3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>о многообразии методов решения задач с параметрами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4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>о некоторых дополнительных теоремах планиметрии, имеющих большое значение при решении многих сложных задач</w:t>
            </w:r>
          </w:p>
        </w:tc>
      </w:tr>
      <w:tr w:rsidR="00C67CEA" w:rsidRPr="00C67CEA" w:rsidTr="00FA5FD9">
        <w:tc>
          <w:tcPr>
            <w:tcW w:w="9571" w:type="dxa"/>
            <w:gridSpan w:val="2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 xml:space="preserve">Учащийся будет </w:t>
            </w:r>
            <w:r w:rsidRPr="00C67CEA">
              <w:rPr>
                <w:b/>
              </w:rPr>
              <w:t>знать</w:t>
            </w:r>
            <w:r w:rsidRPr="00C67CEA">
              <w:rPr>
                <w:b/>
                <w:lang w:val="en-US"/>
              </w:rPr>
              <w:t>:</w:t>
            </w:r>
            <w:r w:rsidRPr="00C67CEA">
              <w:t xml:space="preserve"> 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5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 xml:space="preserve">основные нестандартные методы решения уравнений и неравенств 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6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 xml:space="preserve">основные методы решения задач с параметрами 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7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>несколько дополнительных теорем планиметрии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8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>способы составления нестандартных задач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</w:p>
        </w:tc>
      </w:tr>
      <w:tr w:rsidR="00C67CEA" w:rsidRPr="00C67CEA" w:rsidTr="00FA5FD9">
        <w:tc>
          <w:tcPr>
            <w:tcW w:w="9571" w:type="dxa"/>
            <w:gridSpan w:val="2"/>
          </w:tcPr>
          <w:p w:rsidR="00C67CEA" w:rsidRPr="00C67CEA" w:rsidRDefault="00C67CEA" w:rsidP="00C67CEA">
            <w:pPr>
              <w:pStyle w:val="a3"/>
              <w:jc w:val="center"/>
              <w:rPr>
                <w:lang w:val="en-US"/>
              </w:rPr>
            </w:pPr>
            <w:r w:rsidRPr="00C67CEA">
              <w:t xml:space="preserve">Учащийся будет </w:t>
            </w:r>
            <w:r w:rsidRPr="00C67CEA">
              <w:rPr>
                <w:b/>
              </w:rPr>
              <w:t>уметь</w:t>
            </w:r>
            <w:r w:rsidRPr="00C67CEA">
              <w:rPr>
                <w:b/>
                <w:lang w:val="en-US"/>
              </w:rPr>
              <w:t>: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9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>использовать изученные методы решения уравнений и неравенств в решениях нестандартных задач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10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 xml:space="preserve">выбирать, обосновывая свой выбор, нужный метод решения для задач с параметрами 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11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 xml:space="preserve">грамотно оформлять записи решенных задач </w:t>
            </w:r>
          </w:p>
        </w:tc>
      </w:tr>
      <w:tr w:rsidR="00C67CEA" w:rsidRPr="00C67CEA" w:rsidTr="00FA5FD9">
        <w:tc>
          <w:tcPr>
            <w:tcW w:w="1188" w:type="dxa"/>
          </w:tcPr>
          <w:p w:rsidR="00C67CEA" w:rsidRPr="00C67CEA" w:rsidRDefault="00C67CEA" w:rsidP="00C67CEA">
            <w:pPr>
              <w:pStyle w:val="a3"/>
              <w:jc w:val="center"/>
            </w:pPr>
            <w:r w:rsidRPr="00C67CEA">
              <w:t>12</w:t>
            </w:r>
          </w:p>
        </w:tc>
        <w:tc>
          <w:tcPr>
            <w:tcW w:w="8383" w:type="dxa"/>
          </w:tcPr>
          <w:p w:rsidR="00C67CEA" w:rsidRPr="00C67CEA" w:rsidRDefault="00C67CEA" w:rsidP="00C67CEA">
            <w:pPr>
              <w:pStyle w:val="a3"/>
              <w:jc w:val="left"/>
            </w:pPr>
            <w:r w:rsidRPr="00C67CEA">
              <w:t xml:space="preserve">применять изученные теоремы в решениях задач по планиметрии </w:t>
            </w:r>
          </w:p>
        </w:tc>
      </w:tr>
    </w:tbl>
    <w:p w:rsidR="00C67CEA" w:rsidRPr="00C67CEA" w:rsidRDefault="00C67CEA" w:rsidP="00C67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EA" w:rsidRPr="00C67CEA" w:rsidRDefault="00C67CEA" w:rsidP="00C67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67CEA" w:rsidRPr="00C67CEA" w:rsidRDefault="00C67CEA" w:rsidP="00C67CEA">
      <w:pPr>
        <w:pStyle w:val="a3"/>
      </w:pP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1154"/>
        <w:gridCol w:w="1114"/>
        <w:gridCol w:w="7380"/>
      </w:tblGrid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Ссылки на цели кура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7380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Темы лекционных занятий</w:t>
            </w:r>
          </w:p>
        </w:tc>
      </w:tr>
      <w:tr w:rsidR="00C67CEA" w:rsidRPr="00C67CEA" w:rsidTr="00FA5FD9">
        <w:tc>
          <w:tcPr>
            <w:tcW w:w="1154" w:type="dxa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C67CEA" w:rsidRPr="00C67CEA" w:rsidRDefault="00C67CEA" w:rsidP="00C67CEA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C67CEA" w:rsidRPr="00C67CEA" w:rsidRDefault="00C67CEA" w:rsidP="00C67CEA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C67CEA">
              <w:rPr>
                <w:b/>
                <w:sz w:val="24"/>
                <w:szCs w:val="24"/>
              </w:rPr>
              <w:t>Уравнения и неравенства (12).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1, 2, 5, 9, 11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Использование монотонности функций при решении уравнений и неравенств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2, 5, 9, 11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 xml:space="preserve">Уравнения вида </w:t>
            </w:r>
            <w:r w:rsidRPr="00C67CEA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</w:rPr>
              <w:object w:dxaOrig="121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05pt;height:17.2pt" o:ole="" fillcolor="window">
                  <v:imagedata r:id="rId6" o:title=""/>
                </v:shape>
                <o:OLEObject Type="Embed" ProgID="Equation.3" ShapeID="_x0000_i1025" DrawAspect="Content" ObjectID="_1550072963" r:id="rId7"/>
              </w:object>
            </w:r>
            <w:r w:rsidRPr="00C67CEA">
              <w:rPr>
                <w:sz w:val="24"/>
                <w:szCs w:val="24"/>
              </w:rPr>
              <w:t>.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1, 2, 5, 9, 11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Использование экстремальных свойств рассматриваемых функций. Оценки.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1, 2, 5, 9, 11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 xml:space="preserve">Нестандартные по формулировке задачи, связанные с уравнениями и неравенствами 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C67CEA" w:rsidRPr="00C67CEA" w:rsidRDefault="00C67CEA" w:rsidP="00C67CEA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C67CEA" w:rsidRPr="00C67CEA" w:rsidRDefault="00C67CEA" w:rsidP="00C67CEA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C67CEA">
              <w:rPr>
                <w:b/>
                <w:sz w:val="24"/>
                <w:szCs w:val="24"/>
              </w:rPr>
              <w:t>Задачи с параметрами (12ч).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3, 6, 10, 11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Использование монотонности и экстремальных свойств функций.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3, 6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Симметрия.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3, 6, 9,10,11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Решение относительно параметра.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3, 6, 10, 11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Графические интерпретации.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3, 6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От общего к частному и обратно.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lastRenderedPageBreak/>
              <w:t>3, 6, 10, 11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Задачи с логическим содержанием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3, 6, 10, 11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Опять квадратный трехчлен.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C67CEA" w:rsidRPr="00C67CEA" w:rsidRDefault="00C67CEA" w:rsidP="00C67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b/>
                <w:sz w:val="24"/>
                <w:szCs w:val="24"/>
              </w:rPr>
              <w:t>Планиметрия (10 ч).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4, 7, 11, 12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Вписанный угол (точка Микеля</w:t>
            </w:r>
            <w:bookmarkStart w:id="0" w:name="_GoBack"/>
            <w:bookmarkEnd w:id="0"/>
            <w:r w:rsidRPr="00C67CEA">
              <w:rPr>
                <w:sz w:val="24"/>
                <w:szCs w:val="24"/>
              </w:rPr>
              <w:t>)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4, 7, 11, 12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Окружности (применение теоремы о высотах треугольника; площади криволинейных фигур; окружности, вписанные в сегмент; радикальная ось)</w:t>
            </w:r>
          </w:p>
        </w:tc>
      </w:tr>
      <w:tr w:rsidR="00C67CEA" w:rsidRPr="00C67CEA" w:rsidTr="00FA5FD9">
        <w:tc>
          <w:tcPr>
            <w:tcW w:w="115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4, 7, 11, 12</w:t>
            </w:r>
          </w:p>
        </w:tc>
        <w:tc>
          <w:tcPr>
            <w:tcW w:w="1114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 xml:space="preserve">Треугольники (целочисленные треугольники; теорема Менелая; теорема Симсона; прямая Эйлера и окружность девяти точек; точки Брокара; точка Лемуана) </w:t>
            </w:r>
          </w:p>
        </w:tc>
      </w:tr>
    </w:tbl>
    <w:p w:rsidR="00C67CEA" w:rsidRPr="00C67CEA" w:rsidRDefault="00C67CEA" w:rsidP="00C67C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CEA" w:rsidRPr="00C67CEA" w:rsidRDefault="00C67CEA" w:rsidP="00C67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A">
        <w:rPr>
          <w:rFonts w:ascii="Times New Roman" w:hAnsi="Times New Roman" w:cs="Times New Roman"/>
          <w:b/>
          <w:sz w:val="24"/>
          <w:szCs w:val="24"/>
        </w:rPr>
        <w:t>Темы практических занятий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88"/>
        <w:gridCol w:w="1080"/>
        <w:gridCol w:w="4320"/>
        <w:gridCol w:w="2983"/>
      </w:tblGrid>
      <w:tr w:rsidR="00C67CEA" w:rsidRPr="00C67CEA" w:rsidTr="00FA5FD9">
        <w:tc>
          <w:tcPr>
            <w:tcW w:w="1188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Ссылки на цели кура</w:t>
            </w:r>
          </w:p>
        </w:tc>
        <w:tc>
          <w:tcPr>
            <w:tcW w:w="1080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часы</w:t>
            </w:r>
          </w:p>
        </w:tc>
        <w:tc>
          <w:tcPr>
            <w:tcW w:w="4320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Темы</w:t>
            </w:r>
          </w:p>
        </w:tc>
        <w:tc>
          <w:tcPr>
            <w:tcW w:w="2983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Решая задачи, ученик</w:t>
            </w:r>
            <w:r w:rsidRPr="00C67CEA">
              <w:rPr>
                <w:sz w:val="24"/>
                <w:szCs w:val="24"/>
                <w:lang w:val="en-US"/>
              </w:rPr>
              <w:t>:</w:t>
            </w:r>
            <w:r w:rsidRPr="00C67CEA">
              <w:rPr>
                <w:sz w:val="24"/>
                <w:szCs w:val="24"/>
              </w:rPr>
              <w:t xml:space="preserve"> </w:t>
            </w:r>
          </w:p>
        </w:tc>
      </w:tr>
      <w:tr w:rsidR="00C67CEA" w:rsidRPr="00C67CEA" w:rsidTr="00FA5FD9">
        <w:tc>
          <w:tcPr>
            <w:tcW w:w="1188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  <w:lang w:val="en-US"/>
              </w:rPr>
            </w:pPr>
            <w:r w:rsidRPr="00C67CEA">
              <w:rPr>
                <w:sz w:val="24"/>
                <w:szCs w:val="24"/>
              </w:rPr>
              <w:t>2, 5, 8,   9, 11</w:t>
            </w:r>
          </w:p>
        </w:tc>
        <w:tc>
          <w:tcPr>
            <w:tcW w:w="1080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Применение различных нестандартных методов для решения уравнений и неравенств</w:t>
            </w:r>
          </w:p>
        </w:tc>
        <w:tc>
          <w:tcPr>
            <w:tcW w:w="2983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использует различные методы в решениях уравнений и неравенств;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 xml:space="preserve">- оформляет грамотно решение; 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оценивает полученные результаты;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составляет задачи, которые имеют нестандартные решения</w:t>
            </w:r>
          </w:p>
        </w:tc>
      </w:tr>
      <w:tr w:rsidR="00C67CEA" w:rsidRPr="00C67CEA" w:rsidTr="00FA5FD9">
        <w:tc>
          <w:tcPr>
            <w:tcW w:w="1188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6, 8, 10, 11</w:t>
            </w:r>
          </w:p>
        </w:tc>
        <w:tc>
          <w:tcPr>
            <w:tcW w:w="1080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2983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 xml:space="preserve">- анализирует задачу; 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обсуждает решение с одноклассниками;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учится отстаивать  свою точку зрения;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выбирает способ решения;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оформляет грамотно решение;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оценивает результаты;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составляет свои задачи, которые имеют нестандартные решения</w:t>
            </w:r>
          </w:p>
        </w:tc>
      </w:tr>
      <w:tr w:rsidR="00C67CEA" w:rsidRPr="00C67CEA" w:rsidTr="00FA5FD9">
        <w:tc>
          <w:tcPr>
            <w:tcW w:w="1188" w:type="dxa"/>
            <w:vAlign w:val="center"/>
          </w:tcPr>
          <w:p w:rsidR="00C67CEA" w:rsidRPr="00C67CEA" w:rsidRDefault="00C67CEA" w:rsidP="00C67CEA">
            <w:pPr>
              <w:jc w:val="center"/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7, 11, 12</w:t>
            </w:r>
          </w:p>
        </w:tc>
        <w:tc>
          <w:tcPr>
            <w:tcW w:w="1080" w:type="dxa"/>
            <w:vAlign w:val="center"/>
          </w:tcPr>
          <w:p w:rsidR="00C67CEA" w:rsidRPr="00C67CEA" w:rsidRDefault="009E2A33" w:rsidP="00C6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Решение задач по планиметрии</w:t>
            </w:r>
          </w:p>
        </w:tc>
        <w:tc>
          <w:tcPr>
            <w:tcW w:w="2983" w:type="dxa"/>
          </w:tcPr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анализирует задачу;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участвует в обсуждении решения задачи;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выбирает способ решения;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>- аргументирует свое решение, применяя изученные теоремы;</w:t>
            </w:r>
          </w:p>
          <w:p w:rsidR="00C67CEA" w:rsidRPr="00C67CEA" w:rsidRDefault="00C67CEA" w:rsidP="00C67CEA">
            <w:pPr>
              <w:rPr>
                <w:sz w:val="24"/>
                <w:szCs w:val="24"/>
              </w:rPr>
            </w:pPr>
            <w:r w:rsidRPr="00C67CEA">
              <w:rPr>
                <w:sz w:val="24"/>
                <w:szCs w:val="24"/>
              </w:rPr>
              <w:t xml:space="preserve">- грамотно оформляет </w:t>
            </w:r>
            <w:r w:rsidRPr="00C67CEA">
              <w:rPr>
                <w:sz w:val="24"/>
                <w:szCs w:val="24"/>
              </w:rPr>
              <w:lastRenderedPageBreak/>
              <w:t>записи решения.</w:t>
            </w:r>
          </w:p>
        </w:tc>
      </w:tr>
    </w:tbl>
    <w:p w:rsidR="00C67CEA" w:rsidRPr="00C67CEA" w:rsidRDefault="00C67CEA" w:rsidP="00C67C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CEA">
        <w:rPr>
          <w:rFonts w:ascii="Times New Roman" w:hAnsi="Times New Roman" w:cs="Times New Roman"/>
          <w:b/>
          <w:sz w:val="24"/>
          <w:szCs w:val="24"/>
        </w:rPr>
        <w:lastRenderedPageBreak/>
        <w:t>Рейтинговая система оценки работы учащегося по выполненным самостоятельным работам в конце каждой темы.</w:t>
      </w:r>
    </w:p>
    <w:p w:rsidR="00C67CEA" w:rsidRPr="00C67CEA" w:rsidRDefault="00C67CEA" w:rsidP="00C67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>Каждая работа содержит три задания: первое задание оценивается в 3 балла, второе – в 4 балла, третье – 5 баллов. Таким образом, за каждую работу можно получить 12 баллов, а за три работы 36 баллов (это максимальный рейтинг). Для получения зачета достаточно получить 20 баллов.</w:t>
      </w:r>
    </w:p>
    <w:p w:rsidR="00C67CEA" w:rsidRPr="00C67CEA" w:rsidRDefault="00C67CEA" w:rsidP="00C67CEA">
      <w:pPr>
        <w:spacing w:line="240" w:lineRule="auto"/>
        <w:ind w:firstLine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CEA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C67CEA" w:rsidRPr="00C67CEA" w:rsidRDefault="00C67CEA" w:rsidP="00C67CEA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i/>
          <w:sz w:val="24"/>
          <w:szCs w:val="24"/>
        </w:rPr>
        <w:t xml:space="preserve">Шарыгин И. Ф., </w:t>
      </w:r>
      <w:proofErr w:type="gramStart"/>
      <w:r w:rsidRPr="00C67CEA">
        <w:rPr>
          <w:rFonts w:ascii="Times New Roman" w:hAnsi="Times New Roman" w:cs="Times New Roman"/>
          <w:i/>
          <w:sz w:val="24"/>
          <w:szCs w:val="24"/>
        </w:rPr>
        <w:t>Голубев</w:t>
      </w:r>
      <w:proofErr w:type="gramEnd"/>
      <w:r w:rsidRPr="00C67CEA">
        <w:rPr>
          <w:rFonts w:ascii="Times New Roman" w:hAnsi="Times New Roman" w:cs="Times New Roman"/>
          <w:i/>
          <w:sz w:val="24"/>
          <w:szCs w:val="24"/>
        </w:rPr>
        <w:t xml:space="preserve"> В. И.</w:t>
      </w:r>
      <w:r w:rsidRPr="00C67CEA">
        <w:rPr>
          <w:rFonts w:ascii="Times New Roman" w:hAnsi="Times New Roman" w:cs="Times New Roman"/>
          <w:sz w:val="24"/>
          <w:szCs w:val="24"/>
        </w:rPr>
        <w:t xml:space="preserve"> </w:t>
      </w:r>
      <w:r w:rsidRPr="00C67CEA">
        <w:rPr>
          <w:rFonts w:ascii="Times New Roman" w:hAnsi="Times New Roman" w:cs="Times New Roman"/>
          <w:b/>
          <w:sz w:val="24"/>
          <w:szCs w:val="24"/>
        </w:rPr>
        <w:t>Факультативный курс по математике</w:t>
      </w:r>
      <w:r w:rsidRPr="00C67CEA">
        <w:rPr>
          <w:rFonts w:ascii="Times New Roman" w:hAnsi="Times New Roman" w:cs="Times New Roman"/>
          <w:sz w:val="24"/>
          <w:szCs w:val="24"/>
        </w:rPr>
        <w:t>: Решение задач: Учеб</w:t>
      </w:r>
      <w:proofErr w:type="gramStart"/>
      <w:r w:rsidRPr="00C67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C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EA">
        <w:rPr>
          <w:rFonts w:ascii="Times New Roman" w:hAnsi="Times New Roman" w:cs="Times New Roman"/>
          <w:sz w:val="24"/>
          <w:szCs w:val="24"/>
        </w:rPr>
        <w:t xml:space="preserve">особие для 11 </w:t>
      </w:r>
      <w:proofErr w:type="spellStart"/>
      <w:r w:rsidRPr="00C67C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7CEA">
        <w:rPr>
          <w:rFonts w:ascii="Times New Roman" w:hAnsi="Times New Roman" w:cs="Times New Roman"/>
          <w:sz w:val="24"/>
          <w:szCs w:val="24"/>
        </w:rPr>
        <w:t xml:space="preserve">. средней школы. – М.: Просвещение, 1991. </w:t>
      </w:r>
    </w:p>
    <w:p w:rsidR="00C67CEA" w:rsidRPr="00C67CEA" w:rsidRDefault="00C67CEA" w:rsidP="00C67CEA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i/>
          <w:sz w:val="24"/>
          <w:szCs w:val="24"/>
        </w:rPr>
        <w:t xml:space="preserve">Потапов М. К., </w:t>
      </w:r>
      <w:proofErr w:type="spellStart"/>
      <w:r w:rsidRPr="00C67CEA">
        <w:rPr>
          <w:rFonts w:ascii="Times New Roman" w:hAnsi="Times New Roman" w:cs="Times New Roman"/>
          <w:i/>
          <w:sz w:val="24"/>
          <w:szCs w:val="24"/>
        </w:rPr>
        <w:t>Олехник</w:t>
      </w:r>
      <w:proofErr w:type="spellEnd"/>
      <w:r w:rsidRPr="00C67CEA">
        <w:rPr>
          <w:rFonts w:ascii="Times New Roman" w:hAnsi="Times New Roman" w:cs="Times New Roman"/>
          <w:i/>
          <w:sz w:val="24"/>
          <w:szCs w:val="24"/>
        </w:rPr>
        <w:t xml:space="preserve"> С. Н., Нестеренко Ю. В.</w:t>
      </w:r>
      <w:r w:rsidRPr="00C67CEA">
        <w:rPr>
          <w:rFonts w:ascii="Times New Roman" w:hAnsi="Times New Roman" w:cs="Times New Roman"/>
          <w:sz w:val="24"/>
          <w:szCs w:val="24"/>
        </w:rPr>
        <w:t xml:space="preserve"> </w:t>
      </w:r>
      <w:r w:rsidRPr="00C67CEA">
        <w:rPr>
          <w:rFonts w:ascii="Times New Roman" w:hAnsi="Times New Roman" w:cs="Times New Roman"/>
          <w:b/>
          <w:sz w:val="24"/>
          <w:szCs w:val="24"/>
        </w:rPr>
        <w:t>Конкурсные задачи по математике:</w:t>
      </w:r>
      <w:r w:rsidRPr="00C67CEA">
        <w:rPr>
          <w:rFonts w:ascii="Times New Roman" w:hAnsi="Times New Roman" w:cs="Times New Roman"/>
          <w:sz w:val="24"/>
          <w:szCs w:val="24"/>
        </w:rPr>
        <w:t xml:space="preserve"> Справ</w:t>
      </w:r>
      <w:proofErr w:type="gramStart"/>
      <w:r w:rsidRPr="00C67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C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EA">
        <w:rPr>
          <w:rFonts w:ascii="Times New Roman" w:hAnsi="Times New Roman" w:cs="Times New Roman"/>
          <w:sz w:val="24"/>
          <w:szCs w:val="24"/>
        </w:rPr>
        <w:t>особие. – М.: Наука. Главная редакция физико-математической литературы. 1992.</w:t>
      </w:r>
    </w:p>
    <w:p w:rsidR="00C67CEA" w:rsidRPr="00C67CEA" w:rsidRDefault="00C67CEA" w:rsidP="00C67CEA">
      <w:pPr>
        <w:spacing w:line="240" w:lineRule="auto"/>
        <w:ind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67CEA">
        <w:rPr>
          <w:rFonts w:ascii="Times New Roman" w:hAnsi="Times New Roman" w:cs="Times New Roman"/>
          <w:i/>
          <w:sz w:val="24"/>
          <w:szCs w:val="24"/>
        </w:rPr>
        <w:t>Амелькин</w:t>
      </w:r>
      <w:proofErr w:type="spellEnd"/>
      <w:r w:rsidRPr="00C67CEA">
        <w:rPr>
          <w:rFonts w:ascii="Times New Roman" w:hAnsi="Times New Roman" w:cs="Times New Roman"/>
          <w:i/>
          <w:sz w:val="24"/>
          <w:szCs w:val="24"/>
        </w:rPr>
        <w:t xml:space="preserve"> В. В., </w:t>
      </w:r>
      <w:proofErr w:type="spellStart"/>
      <w:r w:rsidRPr="00C67CEA">
        <w:rPr>
          <w:rFonts w:ascii="Times New Roman" w:hAnsi="Times New Roman" w:cs="Times New Roman"/>
          <w:i/>
          <w:sz w:val="24"/>
          <w:szCs w:val="24"/>
        </w:rPr>
        <w:t>Рабцевич</w:t>
      </w:r>
      <w:proofErr w:type="spellEnd"/>
      <w:r w:rsidRPr="00C67CEA">
        <w:rPr>
          <w:rFonts w:ascii="Times New Roman" w:hAnsi="Times New Roman" w:cs="Times New Roman"/>
          <w:i/>
          <w:sz w:val="24"/>
          <w:szCs w:val="24"/>
        </w:rPr>
        <w:t xml:space="preserve"> В. Л.</w:t>
      </w:r>
      <w:r w:rsidRPr="00C67CEA">
        <w:rPr>
          <w:rFonts w:ascii="Times New Roman" w:hAnsi="Times New Roman" w:cs="Times New Roman"/>
          <w:b/>
          <w:sz w:val="24"/>
          <w:szCs w:val="24"/>
        </w:rPr>
        <w:t xml:space="preserve"> Задачи с параметрами: </w:t>
      </w:r>
      <w:r w:rsidRPr="00C67CEA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67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C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EA">
        <w:rPr>
          <w:rFonts w:ascii="Times New Roman" w:hAnsi="Times New Roman" w:cs="Times New Roman"/>
          <w:sz w:val="24"/>
          <w:szCs w:val="24"/>
        </w:rPr>
        <w:t xml:space="preserve">особие по математике. – Мн.: </w:t>
      </w:r>
      <w:proofErr w:type="spellStart"/>
      <w:r w:rsidRPr="00C67CEA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C67CEA">
        <w:rPr>
          <w:rFonts w:ascii="Times New Roman" w:hAnsi="Times New Roman" w:cs="Times New Roman"/>
          <w:sz w:val="24"/>
          <w:szCs w:val="24"/>
        </w:rPr>
        <w:t>, 1996.</w:t>
      </w:r>
      <w:r w:rsidRPr="00C67C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67CEA" w:rsidRPr="00C67CEA" w:rsidRDefault="00C67CEA" w:rsidP="00C67CEA">
      <w:pPr>
        <w:spacing w:line="24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CEA">
        <w:rPr>
          <w:rFonts w:ascii="Times New Roman" w:hAnsi="Times New Roman" w:cs="Times New Roman"/>
          <w:i/>
          <w:sz w:val="24"/>
          <w:szCs w:val="24"/>
        </w:rPr>
        <w:t xml:space="preserve">Прасолов В. В. </w:t>
      </w:r>
      <w:r w:rsidRPr="00C67CEA">
        <w:rPr>
          <w:rFonts w:ascii="Times New Roman" w:hAnsi="Times New Roman" w:cs="Times New Roman"/>
          <w:b/>
          <w:sz w:val="24"/>
          <w:szCs w:val="24"/>
        </w:rPr>
        <w:t xml:space="preserve">Задачи по планиметрии. Часть 1: </w:t>
      </w:r>
      <w:r w:rsidRPr="00C67CE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67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C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EA">
        <w:rPr>
          <w:rFonts w:ascii="Times New Roman" w:hAnsi="Times New Roman" w:cs="Times New Roman"/>
          <w:sz w:val="24"/>
          <w:szCs w:val="24"/>
        </w:rPr>
        <w:t xml:space="preserve">особие. – М.: Наука. </w:t>
      </w:r>
      <w:proofErr w:type="spellStart"/>
      <w:r w:rsidRPr="00C67CEA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C67CEA">
        <w:rPr>
          <w:rFonts w:ascii="Times New Roman" w:hAnsi="Times New Roman" w:cs="Times New Roman"/>
          <w:sz w:val="24"/>
          <w:szCs w:val="24"/>
        </w:rPr>
        <w:t xml:space="preserve">, 1995. </w:t>
      </w:r>
      <w:r w:rsidRPr="00C6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C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7CEA" w:rsidRPr="00C67CEA" w:rsidRDefault="00C67CEA" w:rsidP="00C67CEA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A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</w:p>
    <w:p w:rsidR="00C67CEA" w:rsidRPr="00C67CEA" w:rsidRDefault="00C67CEA" w:rsidP="00C67CEA">
      <w:pPr>
        <w:numPr>
          <w:ilvl w:val="0"/>
          <w:numId w:val="3"/>
        </w:numPr>
        <w:tabs>
          <w:tab w:val="clear" w:pos="90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>Решите уравнение</w:t>
      </w:r>
      <w:r w:rsidRPr="00C67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CEA">
        <w:rPr>
          <w:rFonts w:ascii="Times New Roman" w:hAnsi="Times New Roman" w:cs="Times New Roman"/>
          <w:position w:val="-10"/>
          <w:sz w:val="24"/>
          <w:szCs w:val="24"/>
        </w:rPr>
        <w:object w:dxaOrig="1540" w:dyaOrig="440">
          <v:shape id="_x0000_i1026" type="#_x0000_t75" style="width:76.7pt;height:21.9pt" o:ole="" fillcolor="window">
            <v:imagedata r:id="rId8" o:title=""/>
          </v:shape>
          <o:OLEObject Type="Embed" ProgID="Equation.3" ShapeID="_x0000_i1026" DrawAspect="Content" ObjectID="_1550072964" r:id="rId9"/>
        </w:object>
      </w:r>
    </w:p>
    <w:p w:rsidR="00C67CEA" w:rsidRPr="00C67CEA" w:rsidRDefault="00C67CEA" w:rsidP="00C67CEA">
      <w:pPr>
        <w:numPr>
          <w:ilvl w:val="0"/>
          <w:numId w:val="3"/>
        </w:numPr>
        <w:tabs>
          <w:tab w:val="clear" w:pos="90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C67CEA">
        <w:rPr>
          <w:rFonts w:ascii="Times New Roman" w:hAnsi="Times New Roman" w:cs="Times New Roman"/>
          <w:position w:val="-6"/>
          <w:sz w:val="24"/>
          <w:szCs w:val="24"/>
        </w:rPr>
        <w:object w:dxaOrig="1700" w:dyaOrig="320">
          <v:shape id="_x0000_i1027" type="#_x0000_t75" style="width:85.3pt;height:15.65pt" o:ole="" fillcolor="window">
            <v:imagedata r:id="rId10" o:title=""/>
          </v:shape>
          <o:OLEObject Type="Embed" ProgID="Equation.3" ShapeID="_x0000_i1027" DrawAspect="Content" ObjectID="_1550072965" r:id="rId11"/>
        </w:object>
      </w:r>
    </w:p>
    <w:p w:rsidR="00C67CEA" w:rsidRPr="00C67CEA" w:rsidRDefault="00C67CEA" w:rsidP="00C67CEA">
      <w:pPr>
        <w:numPr>
          <w:ilvl w:val="0"/>
          <w:numId w:val="3"/>
        </w:numPr>
        <w:tabs>
          <w:tab w:val="clear" w:pos="90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 xml:space="preserve">Доказать, что уравнение </w:t>
      </w:r>
      <w:r w:rsidRPr="00C67CEA">
        <w:rPr>
          <w:rFonts w:ascii="Times New Roman" w:hAnsi="Times New Roman" w:cs="Times New Roman"/>
          <w:position w:val="-6"/>
          <w:sz w:val="24"/>
          <w:szCs w:val="24"/>
        </w:rPr>
        <w:object w:dxaOrig="1820" w:dyaOrig="320">
          <v:shape id="_x0000_i1028" type="#_x0000_t75" style="width:90.8pt;height:15.65pt" o:ole="" fillcolor="window">
            <v:imagedata r:id="rId12" o:title=""/>
          </v:shape>
          <o:OLEObject Type="Embed" ProgID="Equation.3" ShapeID="_x0000_i1028" DrawAspect="Content" ObjectID="_1550072966" r:id="rId13"/>
        </w:object>
      </w:r>
      <w:r w:rsidRPr="00C67CEA">
        <w:rPr>
          <w:rFonts w:ascii="Times New Roman" w:hAnsi="Times New Roman" w:cs="Times New Roman"/>
          <w:sz w:val="24"/>
          <w:szCs w:val="24"/>
        </w:rPr>
        <w:t xml:space="preserve"> имеет одно положительное и одно отрицательное решение.</w:t>
      </w:r>
    </w:p>
    <w:p w:rsidR="00C67CEA" w:rsidRPr="00C67CEA" w:rsidRDefault="00C67CEA" w:rsidP="00C67C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7CEA" w:rsidRPr="00C67CEA" w:rsidRDefault="00C67CEA" w:rsidP="00C67CEA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A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№2</w:t>
      </w:r>
    </w:p>
    <w:p w:rsidR="00C67CEA" w:rsidRPr="00C67CEA" w:rsidRDefault="00C67CEA" w:rsidP="00C67CEA">
      <w:pPr>
        <w:numPr>
          <w:ilvl w:val="0"/>
          <w:numId w:val="4"/>
        </w:numPr>
        <w:tabs>
          <w:tab w:val="clear" w:pos="90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 xml:space="preserve">Найти все значения параметра </w:t>
      </w:r>
      <w:r w:rsidRPr="00C67CE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9" type="#_x0000_t75" style="width:10.15pt;height:10.95pt" o:ole="" fillcolor="window">
            <v:imagedata r:id="rId14" o:title=""/>
          </v:shape>
          <o:OLEObject Type="Embed" ProgID="Equation.3" ShapeID="_x0000_i1029" DrawAspect="Content" ObjectID="_1550072967" r:id="rId15"/>
        </w:object>
      </w:r>
      <w:r w:rsidRPr="00C67CEA">
        <w:rPr>
          <w:rFonts w:ascii="Times New Roman" w:hAnsi="Times New Roman" w:cs="Times New Roman"/>
          <w:sz w:val="24"/>
          <w:szCs w:val="24"/>
        </w:rPr>
        <w:t xml:space="preserve">, при которых существует  единственное значение </w:t>
      </w:r>
      <w:r w:rsidRPr="00C67CEA">
        <w:rPr>
          <w:rFonts w:ascii="Times New Roman" w:hAnsi="Times New Roman" w:cs="Times New Roman"/>
          <w:i/>
          <w:sz w:val="24"/>
          <w:szCs w:val="24"/>
        </w:rPr>
        <w:t>х</w:t>
      </w:r>
      <w:r w:rsidRPr="00C67CEA">
        <w:rPr>
          <w:rFonts w:ascii="Times New Roman" w:hAnsi="Times New Roman" w:cs="Times New Roman"/>
          <w:sz w:val="24"/>
          <w:szCs w:val="24"/>
        </w:rPr>
        <w:t xml:space="preserve">, при которых выполняется неравенство </w:t>
      </w:r>
      <w:r w:rsidRPr="00C67CEA">
        <w:rPr>
          <w:rFonts w:ascii="Times New Roman" w:hAnsi="Times New Roman" w:cs="Times New Roman"/>
          <w:position w:val="-32"/>
          <w:sz w:val="24"/>
          <w:szCs w:val="24"/>
        </w:rPr>
        <w:object w:dxaOrig="4880" w:dyaOrig="639">
          <v:shape id="_x0000_i1030" type="#_x0000_t75" style="width:244.15pt;height:32.1pt" o:ole="" fillcolor="window">
            <v:imagedata r:id="rId16" o:title=""/>
          </v:shape>
          <o:OLEObject Type="Embed" ProgID="Equation.3" ShapeID="_x0000_i1030" DrawAspect="Content" ObjectID="_1550072968" r:id="rId17"/>
        </w:object>
      </w:r>
    </w:p>
    <w:p w:rsidR="00C67CEA" w:rsidRPr="00C67CEA" w:rsidRDefault="00C67CEA" w:rsidP="00C67CEA">
      <w:pPr>
        <w:numPr>
          <w:ilvl w:val="0"/>
          <w:numId w:val="4"/>
        </w:numPr>
        <w:tabs>
          <w:tab w:val="clear" w:pos="90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 xml:space="preserve">При любом значении параметра </w:t>
      </w:r>
      <w:r w:rsidRPr="00C67CE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1" type="#_x0000_t75" style="width:10.15pt;height:10.95pt" o:ole="" fillcolor="window">
            <v:imagedata r:id="rId14" o:title=""/>
          </v:shape>
          <o:OLEObject Type="Embed" ProgID="Equation.3" ShapeID="_x0000_i1031" DrawAspect="Content" ObjectID="_1550072969" r:id="rId18"/>
        </w:object>
      </w:r>
      <w:r w:rsidRPr="00C67CEA">
        <w:rPr>
          <w:rFonts w:ascii="Times New Roman" w:hAnsi="Times New Roman" w:cs="Times New Roman"/>
          <w:sz w:val="24"/>
          <w:szCs w:val="24"/>
        </w:rPr>
        <w:t xml:space="preserve"> решить неравенство </w:t>
      </w:r>
      <w:r w:rsidRPr="00C67CEA">
        <w:rPr>
          <w:rFonts w:ascii="Times New Roman" w:hAnsi="Times New Roman" w:cs="Times New Roman"/>
          <w:position w:val="-14"/>
          <w:sz w:val="24"/>
          <w:szCs w:val="24"/>
        </w:rPr>
        <w:object w:dxaOrig="1540" w:dyaOrig="380">
          <v:shape id="_x0000_i1032" type="#_x0000_t75" style="width:76.7pt;height:18.8pt" o:ole="" fillcolor="window">
            <v:imagedata r:id="rId19" o:title=""/>
          </v:shape>
          <o:OLEObject Type="Embed" ProgID="Equation.3" ShapeID="_x0000_i1032" DrawAspect="Content" ObjectID="_1550072970" r:id="rId20"/>
        </w:object>
      </w:r>
    </w:p>
    <w:p w:rsidR="00C67CEA" w:rsidRPr="00C67CEA" w:rsidRDefault="00C67CEA" w:rsidP="00C67CEA">
      <w:pPr>
        <w:numPr>
          <w:ilvl w:val="0"/>
          <w:numId w:val="4"/>
        </w:numPr>
        <w:tabs>
          <w:tab w:val="clear" w:pos="90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 xml:space="preserve">Найти все неотрицательные </w:t>
      </w:r>
      <w:r w:rsidRPr="00C67CE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3" type="#_x0000_t75" style="width:10.15pt;height:10.95pt" o:ole="" fillcolor="window">
            <v:imagedata r:id="rId21" o:title=""/>
          </v:shape>
          <o:OLEObject Type="Embed" ProgID="Equation.3" ShapeID="_x0000_i1033" DrawAspect="Content" ObjectID="_1550072971" r:id="rId22"/>
        </w:object>
      </w:r>
      <w:r w:rsidRPr="00C67CEA">
        <w:rPr>
          <w:rFonts w:ascii="Times New Roman" w:hAnsi="Times New Roman" w:cs="Times New Roman"/>
          <w:sz w:val="24"/>
          <w:szCs w:val="24"/>
        </w:rPr>
        <w:t>, для которых из неравен</w:t>
      </w:r>
      <w:proofErr w:type="gramStart"/>
      <w:r w:rsidRPr="00C67CEA">
        <w:rPr>
          <w:rFonts w:ascii="Times New Roman" w:hAnsi="Times New Roman" w:cs="Times New Roman"/>
          <w:sz w:val="24"/>
          <w:szCs w:val="24"/>
        </w:rPr>
        <w:t xml:space="preserve">ств </w:t>
      </w:r>
      <w:r w:rsidRPr="00C67CEA">
        <w:rPr>
          <w:rFonts w:ascii="Times New Roman" w:hAnsi="Times New Roman" w:cs="Times New Roman"/>
          <w:position w:val="-10"/>
          <w:sz w:val="24"/>
          <w:szCs w:val="24"/>
        </w:rPr>
        <w:object w:dxaOrig="2880" w:dyaOrig="320">
          <v:shape id="_x0000_i1034" type="#_x0000_t75" style="width:2in;height:15.65pt" o:ole="" fillcolor="window">
            <v:imagedata r:id="rId23" o:title=""/>
          </v:shape>
          <o:OLEObject Type="Embed" ProgID="Equation.3" ShapeID="_x0000_i1034" DrawAspect="Content" ObjectID="_1550072972" r:id="rId24"/>
        </w:object>
      </w:r>
      <w:r w:rsidRPr="00C67CEA"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 w:rsidRPr="00C67CEA">
        <w:rPr>
          <w:rFonts w:ascii="Times New Roman" w:hAnsi="Times New Roman" w:cs="Times New Roman"/>
          <w:sz w:val="24"/>
          <w:szCs w:val="24"/>
        </w:rPr>
        <w:t xml:space="preserve">едует, что </w:t>
      </w:r>
      <w:r w:rsidRPr="00C67CEA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5" type="#_x0000_t75" style="width:33.65pt;height:14.1pt" o:ole="" fillcolor="window">
            <v:imagedata r:id="rId25" o:title=""/>
          </v:shape>
          <o:OLEObject Type="Embed" ProgID="Equation.3" ShapeID="_x0000_i1035" DrawAspect="Content" ObjectID="_1550072973" r:id="rId26"/>
        </w:object>
      </w:r>
      <w:r w:rsidRPr="00C67CEA">
        <w:rPr>
          <w:rFonts w:ascii="Times New Roman" w:hAnsi="Times New Roman" w:cs="Times New Roman"/>
          <w:sz w:val="24"/>
          <w:szCs w:val="24"/>
        </w:rPr>
        <w:t>.</w:t>
      </w:r>
    </w:p>
    <w:p w:rsidR="00C67CEA" w:rsidRPr="00C67CEA" w:rsidRDefault="00C67CEA" w:rsidP="00C67CEA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A">
        <w:rPr>
          <w:rFonts w:ascii="Times New Roman" w:hAnsi="Times New Roman" w:cs="Times New Roman"/>
          <w:b/>
          <w:sz w:val="24"/>
          <w:szCs w:val="24"/>
        </w:rPr>
        <w:t>Самостоятельная работа №3</w:t>
      </w:r>
    </w:p>
    <w:p w:rsidR="00C67CEA" w:rsidRPr="00C67CEA" w:rsidRDefault="00C67CEA" w:rsidP="00C67C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>Четыре прямые образуют четыре треугольника.</w:t>
      </w:r>
    </w:p>
    <w:p w:rsidR="00C67CEA" w:rsidRPr="00C67CEA" w:rsidRDefault="00C67CEA" w:rsidP="00C67CE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>а) Докажите, что описанные окружности этих треугольников имеют общую точку (точку Микеля).</w:t>
      </w:r>
    </w:p>
    <w:p w:rsidR="00C67CEA" w:rsidRPr="00C67CEA" w:rsidRDefault="00C67CEA" w:rsidP="00C67CE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>б) Докажите, что центры описанных окружностей этих треугольников лежат на одной окружности, проходящей через точку Микеля.</w:t>
      </w:r>
    </w:p>
    <w:p w:rsidR="00C67CEA" w:rsidRPr="00C67CEA" w:rsidRDefault="00C67CEA" w:rsidP="00C67C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>Через вершины</w:t>
      </w:r>
      <w:proofErr w:type="gramStart"/>
      <w:r w:rsidRPr="00C67CEA">
        <w:rPr>
          <w:rFonts w:ascii="Times New Roman" w:hAnsi="Times New Roman" w:cs="Times New Roman"/>
          <w:sz w:val="24"/>
          <w:szCs w:val="24"/>
        </w:rPr>
        <w:t xml:space="preserve"> </w:t>
      </w:r>
      <w:r w:rsidRPr="00C67CEA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C67CEA">
        <w:rPr>
          <w:rFonts w:ascii="Times New Roman" w:hAnsi="Times New Roman" w:cs="Times New Roman"/>
          <w:sz w:val="24"/>
          <w:szCs w:val="24"/>
        </w:rPr>
        <w:t xml:space="preserve"> и </w:t>
      </w:r>
      <w:r w:rsidRPr="00C67CEA">
        <w:rPr>
          <w:rFonts w:ascii="Times New Roman" w:hAnsi="Times New Roman" w:cs="Times New Roman"/>
          <w:i/>
          <w:sz w:val="24"/>
          <w:szCs w:val="24"/>
        </w:rPr>
        <w:t>В</w:t>
      </w:r>
      <w:r w:rsidRPr="00C67CEA"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C67CEA">
        <w:rPr>
          <w:rFonts w:ascii="Times New Roman" w:hAnsi="Times New Roman" w:cs="Times New Roman"/>
          <w:i/>
          <w:sz w:val="24"/>
          <w:szCs w:val="24"/>
        </w:rPr>
        <w:t>АВС</w:t>
      </w:r>
      <w:r w:rsidRPr="00C67CEA">
        <w:rPr>
          <w:rFonts w:ascii="Times New Roman" w:hAnsi="Times New Roman" w:cs="Times New Roman"/>
          <w:sz w:val="24"/>
          <w:szCs w:val="24"/>
        </w:rPr>
        <w:t xml:space="preserve"> проведены две параллельные прямые, а прямые </w:t>
      </w:r>
      <w:r w:rsidRPr="00C67CE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67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CEA">
        <w:rPr>
          <w:rFonts w:ascii="Times New Roman" w:hAnsi="Times New Roman" w:cs="Times New Roman"/>
          <w:sz w:val="24"/>
          <w:szCs w:val="24"/>
        </w:rPr>
        <w:t xml:space="preserve">и </w:t>
      </w:r>
      <w:r w:rsidRPr="00C67CE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67CEA">
        <w:rPr>
          <w:rFonts w:ascii="Times New Roman" w:hAnsi="Times New Roman" w:cs="Times New Roman"/>
          <w:sz w:val="24"/>
          <w:szCs w:val="24"/>
        </w:rPr>
        <w:t xml:space="preserve"> симметричны им относительно биссектрис соответствующих углов. Докажите, что точка пересечения </w:t>
      </w:r>
      <w:proofErr w:type="gramStart"/>
      <w:r w:rsidRPr="00C67CEA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67CEA">
        <w:rPr>
          <w:rFonts w:ascii="Times New Roman" w:hAnsi="Times New Roman" w:cs="Times New Roman"/>
          <w:sz w:val="24"/>
          <w:szCs w:val="24"/>
        </w:rPr>
        <w:t xml:space="preserve"> </w:t>
      </w:r>
      <w:r w:rsidRPr="00C67CE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67CEA">
        <w:rPr>
          <w:rFonts w:ascii="Times New Roman" w:hAnsi="Times New Roman" w:cs="Times New Roman"/>
          <w:sz w:val="24"/>
          <w:szCs w:val="24"/>
        </w:rPr>
        <w:t xml:space="preserve"> и</w:t>
      </w:r>
      <w:r w:rsidRPr="00C67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CE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67CEA">
        <w:rPr>
          <w:rFonts w:ascii="Times New Roman" w:hAnsi="Times New Roman" w:cs="Times New Roman"/>
          <w:sz w:val="24"/>
          <w:szCs w:val="24"/>
        </w:rPr>
        <w:t xml:space="preserve"> лежит на описанной окружности треугольника </w:t>
      </w:r>
      <w:r w:rsidRPr="00C67CEA">
        <w:rPr>
          <w:rFonts w:ascii="Times New Roman" w:hAnsi="Times New Roman" w:cs="Times New Roman"/>
          <w:i/>
          <w:sz w:val="24"/>
          <w:szCs w:val="24"/>
        </w:rPr>
        <w:t>АВС.</w:t>
      </w:r>
    </w:p>
    <w:p w:rsidR="00C67CEA" w:rsidRPr="00C67CEA" w:rsidRDefault="00C67CEA" w:rsidP="00C67C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A">
        <w:rPr>
          <w:rFonts w:ascii="Times New Roman" w:hAnsi="Times New Roman" w:cs="Times New Roman"/>
          <w:sz w:val="24"/>
          <w:szCs w:val="24"/>
        </w:rPr>
        <w:t xml:space="preserve">Внутри выпуклого многоугольника расположено несколько попарно пересекающихся кругов различных радиусов. Докажите, что многоугольник можно разрезать на </w:t>
      </w:r>
      <w:r w:rsidRPr="00C67CEA">
        <w:rPr>
          <w:rFonts w:ascii="Times New Roman" w:hAnsi="Times New Roman" w:cs="Times New Roman"/>
          <w:sz w:val="24"/>
          <w:szCs w:val="24"/>
        </w:rPr>
        <w:lastRenderedPageBreak/>
        <w:t xml:space="preserve">маленькие многоугольники так, чтобы все они были выпуклыми, и в каждом из них содержался ровно один из данных кругов. </w:t>
      </w:r>
    </w:p>
    <w:sectPr w:rsidR="00C67CEA" w:rsidRPr="00C67CEA" w:rsidSect="00C67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3309"/>
    <w:multiLevelType w:val="hybridMultilevel"/>
    <w:tmpl w:val="058649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2965A34"/>
    <w:multiLevelType w:val="hybridMultilevel"/>
    <w:tmpl w:val="2F7AE7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D33D20"/>
    <w:multiLevelType w:val="hybridMultilevel"/>
    <w:tmpl w:val="EE90C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649A3"/>
    <w:multiLevelType w:val="hybridMultilevel"/>
    <w:tmpl w:val="6204AA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CEA"/>
    <w:rsid w:val="000B7283"/>
    <w:rsid w:val="009E2A33"/>
    <w:rsid w:val="00A63C26"/>
    <w:rsid w:val="00AD3C8D"/>
    <w:rsid w:val="00C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C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67CEA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6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230-1</dc:creator>
  <cp:keywords/>
  <dc:description/>
  <cp:lastModifiedBy>Дмитрий</cp:lastModifiedBy>
  <cp:revision>5</cp:revision>
  <dcterms:created xsi:type="dcterms:W3CDTF">2014-09-02T10:52:00Z</dcterms:created>
  <dcterms:modified xsi:type="dcterms:W3CDTF">2017-03-03T12:03:00Z</dcterms:modified>
</cp:coreProperties>
</file>